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732" w:rsidRDefault="00721732" w:rsidP="00721732"/>
    <w:p w:rsidR="007E7E56" w:rsidRDefault="007E7E56" w:rsidP="00721732"/>
    <w:p w:rsidR="007E7E56" w:rsidRDefault="007E7E56" w:rsidP="00721732"/>
    <w:p w:rsidR="00404EE7" w:rsidRDefault="00404EE7" w:rsidP="00404EE7">
      <w:pPr>
        <w:pStyle w:val="Titolo1"/>
        <w:rPr>
          <w:rFonts w:asciiTheme="minorHAnsi" w:eastAsiaTheme="minorHAnsi" w:hAnsiTheme="minorHAnsi" w:cstheme="minorBidi"/>
          <w:color w:val="auto"/>
          <w:sz w:val="22"/>
          <w:szCs w:val="22"/>
          <w14:ligatures w14:val="none"/>
        </w:rPr>
      </w:pPr>
      <w:bookmarkStart w:id="0" w:name="_Toc166678343"/>
    </w:p>
    <w:p w:rsidR="00404EE7" w:rsidRDefault="00404EE7" w:rsidP="00404EE7">
      <w:pPr>
        <w:pStyle w:val="Titolo1"/>
        <w:rPr>
          <w:b/>
          <w:sz w:val="56"/>
          <w:szCs w:val="56"/>
        </w:rPr>
      </w:pPr>
    </w:p>
    <w:p w:rsidR="00FB5F2D" w:rsidRDefault="007E7E56" w:rsidP="00404EE7">
      <w:pPr>
        <w:pStyle w:val="Titolo1"/>
        <w:jc w:val="center"/>
        <w:rPr>
          <w:b/>
          <w:sz w:val="56"/>
          <w:szCs w:val="56"/>
        </w:rPr>
      </w:pPr>
      <w:r w:rsidRPr="007E7E56">
        <w:rPr>
          <w:b/>
          <w:sz w:val="56"/>
          <w:szCs w:val="56"/>
        </w:rPr>
        <w:t>INVENTARIO</w:t>
      </w:r>
    </w:p>
    <w:p w:rsidR="007E7E56" w:rsidRDefault="000533A1" w:rsidP="00404EE7">
      <w:pPr>
        <w:pStyle w:val="Titolo1"/>
        <w:jc w:val="center"/>
        <w:rPr>
          <w:b/>
          <w:sz w:val="56"/>
          <w:szCs w:val="56"/>
        </w:rPr>
      </w:pPr>
      <w:r>
        <w:rPr>
          <w:b/>
          <w:sz w:val="56"/>
          <w:szCs w:val="56"/>
        </w:rPr>
        <w:t xml:space="preserve">FONDO </w:t>
      </w:r>
      <w:r w:rsidR="007E7E56" w:rsidRPr="007E7E56">
        <w:rPr>
          <w:b/>
          <w:sz w:val="56"/>
          <w:szCs w:val="56"/>
        </w:rPr>
        <w:t>COOP LOMBARDIA</w:t>
      </w:r>
      <w:bookmarkEnd w:id="0"/>
    </w:p>
    <w:p w:rsidR="00D2513B" w:rsidRDefault="00D2513B" w:rsidP="00D2513B"/>
    <w:p w:rsidR="00D2513B" w:rsidRDefault="00D2513B" w:rsidP="00D2513B">
      <w:pPr>
        <w:jc w:val="center"/>
        <w:rPr>
          <w:rFonts w:ascii="Verdana" w:hAnsi="Verdana"/>
          <w:color w:val="002060"/>
        </w:rPr>
      </w:pPr>
      <w:bookmarkStart w:id="1" w:name="_Hlk166682578"/>
    </w:p>
    <w:p w:rsidR="00D2513B" w:rsidRPr="00EE6A87" w:rsidRDefault="00D2513B" w:rsidP="00D2513B">
      <w:pPr>
        <w:jc w:val="center"/>
        <w:rPr>
          <w:rFonts w:ascii="Verdana" w:hAnsi="Verdana"/>
          <w:color w:val="002060"/>
          <w:sz w:val="25"/>
          <w:szCs w:val="25"/>
        </w:rPr>
      </w:pPr>
      <w:r w:rsidRPr="00EE6A87">
        <w:rPr>
          <w:rFonts w:ascii="Verdana" w:hAnsi="Verdana"/>
          <w:color w:val="002060"/>
          <w:sz w:val="25"/>
          <w:szCs w:val="25"/>
        </w:rPr>
        <w:t>A cura di</w:t>
      </w:r>
    </w:p>
    <w:p w:rsidR="00D2513B" w:rsidRPr="00EE6A87" w:rsidRDefault="00D2513B" w:rsidP="00D2513B">
      <w:pPr>
        <w:jc w:val="center"/>
        <w:rPr>
          <w:rFonts w:ascii="Verdana" w:hAnsi="Verdana"/>
          <w:color w:val="002060"/>
          <w:sz w:val="25"/>
          <w:szCs w:val="25"/>
        </w:rPr>
      </w:pPr>
      <w:r w:rsidRPr="00EE6A87">
        <w:rPr>
          <w:rFonts w:ascii="Verdana" w:hAnsi="Verdana"/>
          <w:color w:val="002060"/>
          <w:sz w:val="25"/>
          <w:szCs w:val="25"/>
        </w:rPr>
        <w:t>Giulia Carcano</w:t>
      </w:r>
    </w:p>
    <w:p w:rsidR="00D2513B" w:rsidRPr="00EE6A87" w:rsidRDefault="00D2513B" w:rsidP="00D2513B">
      <w:pPr>
        <w:jc w:val="center"/>
        <w:rPr>
          <w:rFonts w:ascii="Verdana" w:hAnsi="Verdana"/>
          <w:color w:val="002060"/>
          <w:sz w:val="25"/>
          <w:szCs w:val="25"/>
        </w:rPr>
      </w:pPr>
      <w:r w:rsidRPr="00EE6A87">
        <w:rPr>
          <w:rFonts w:ascii="Verdana" w:hAnsi="Verdana"/>
          <w:color w:val="002060"/>
          <w:sz w:val="25"/>
          <w:szCs w:val="25"/>
        </w:rPr>
        <w:t>archivista libero professionista</w:t>
      </w:r>
    </w:p>
    <w:p w:rsidR="00EE6A87" w:rsidRPr="00EE6A87" w:rsidRDefault="00EE6A87" w:rsidP="00465F47">
      <w:pPr>
        <w:jc w:val="center"/>
        <w:rPr>
          <w:rFonts w:ascii="Verdana" w:hAnsi="Verdana"/>
          <w:color w:val="002060"/>
          <w:sz w:val="28"/>
          <w:szCs w:val="28"/>
        </w:rPr>
      </w:pPr>
    </w:p>
    <w:p w:rsidR="00465F47" w:rsidRPr="00EE6A87" w:rsidRDefault="00465F47" w:rsidP="00465F47">
      <w:pPr>
        <w:jc w:val="center"/>
        <w:rPr>
          <w:rFonts w:ascii="Verdana" w:hAnsi="Verdana"/>
          <w:color w:val="002060"/>
          <w:sz w:val="28"/>
          <w:szCs w:val="28"/>
        </w:rPr>
      </w:pPr>
      <w:r w:rsidRPr="00EE6A87">
        <w:rPr>
          <w:rFonts w:ascii="Verdana" w:hAnsi="Verdana"/>
          <w:color w:val="002060"/>
          <w:sz w:val="28"/>
          <w:szCs w:val="28"/>
        </w:rPr>
        <w:t>Borsa di studio Bando in memoria di Giusto Perretta</w:t>
      </w:r>
    </w:p>
    <w:p w:rsidR="00465F47" w:rsidRPr="00EE6A87" w:rsidRDefault="00465F47" w:rsidP="00465F47">
      <w:pPr>
        <w:jc w:val="center"/>
        <w:rPr>
          <w:rFonts w:ascii="Verdana" w:hAnsi="Verdana"/>
          <w:color w:val="002060"/>
          <w:sz w:val="28"/>
          <w:szCs w:val="28"/>
        </w:rPr>
      </w:pPr>
      <w:r w:rsidRPr="00EE6A87">
        <w:rPr>
          <w:rFonts w:ascii="Verdana" w:hAnsi="Verdana"/>
          <w:color w:val="002060"/>
          <w:sz w:val="28"/>
          <w:szCs w:val="28"/>
        </w:rPr>
        <w:t>2019-2022</w:t>
      </w:r>
    </w:p>
    <w:p w:rsidR="00465F47" w:rsidRDefault="00465F47" w:rsidP="00D2513B">
      <w:pPr>
        <w:jc w:val="center"/>
        <w:rPr>
          <w:rFonts w:ascii="Verdana" w:hAnsi="Verdana"/>
          <w:color w:val="002060"/>
        </w:rPr>
      </w:pPr>
    </w:p>
    <w:bookmarkEnd w:id="1"/>
    <w:p w:rsidR="00707465" w:rsidRDefault="00707465" w:rsidP="00297327"/>
    <w:p w:rsidR="00707465" w:rsidRDefault="00707465">
      <w:r>
        <w:br w:type="page"/>
      </w:r>
    </w:p>
    <w:p w:rsidR="00B40186" w:rsidRDefault="00B40186" w:rsidP="00297327"/>
    <w:p w:rsidR="00B40186" w:rsidRDefault="00B40186" w:rsidP="00297327"/>
    <w:p w:rsidR="00B40186" w:rsidRDefault="00B40186">
      <w:pPr>
        <w:rPr>
          <w:rFonts w:ascii="Verdana" w:hAnsi="Verdana"/>
          <w:b/>
          <w:color w:val="1F3864" w:themeColor="accent1" w:themeShade="80"/>
          <w:sz w:val="36"/>
          <w:szCs w:val="36"/>
        </w:rPr>
        <w:sectPr w:rsidR="00B40186" w:rsidSect="00707465">
          <w:headerReference w:type="default" r:id="rId8"/>
          <w:footerReference w:type="default" r:id="rId9"/>
          <w:headerReference w:type="first" r:id="rId10"/>
          <w:footerReference w:type="first" r:id="rId11"/>
          <w:pgSz w:w="11906" w:h="16838"/>
          <w:pgMar w:top="1417" w:right="1134" w:bottom="1134" w:left="1134" w:header="708" w:footer="708" w:gutter="0"/>
          <w:cols w:space="708"/>
          <w:docGrid w:linePitch="360"/>
        </w:sectPr>
      </w:pPr>
    </w:p>
    <w:p w:rsidR="000533A1" w:rsidRDefault="000533A1">
      <w:pPr>
        <w:rPr>
          <w:rFonts w:ascii="Verdana" w:hAnsi="Verdana"/>
          <w:b/>
          <w:color w:val="1F3864" w:themeColor="accent1" w:themeShade="80"/>
          <w:sz w:val="36"/>
          <w:szCs w:val="36"/>
        </w:rPr>
      </w:pPr>
    </w:p>
    <w:p w:rsidR="00F33610" w:rsidRPr="006473B2" w:rsidRDefault="006473B2" w:rsidP="00800695">
      <w:pPr>
        <w:jc w:val="center"/>
        <w:rPr>
          <w:rFonts w:ascii="Verdana" w:hAnsi="Verdana"/>
          <w:b/>
          <w:color w:val="1F3864" w:themeColor="accent1" w:themeShade="80"/>
          <w:sz w:val="36"/>
          <w:szCs w:val="36"/>
        </w:rPr>
      </w:pPr>
      <w:r>
        <w:rPr>
          <w:rFonts w:ascii="Verdana" w:hAnsi="Verdana"/>
          <w:b/>
          <w:color w:val="1F3864" w:themeColor="accent1" w:themeShade="80"/>
          <w:sz w:val="36"/>
          <w:szCs w:val="36"/>
        </w:rPr>
        <w:t>NOTE ISTITUZIONALI</w:t>
      </w:r>
    </w:p>
    <w:p w:rsidR="00A57527" w:rsidRDefault="00A57527" w:rsidP="00A57527">
      <w:pPr>
        <w:jc w:val="both"/>
        <w:rPr>
          <w:rFonts w:ascii="Verdana" w:hAnsi="Verdana"/>
          <w:sz w:val="44"/>
          <w:szCs w:val="44"/>
        </w:rPr>
      </w:pPr>
    </w:p>
    <w:p w:rsidR="009346EC" w:rsidRPr="00800695" w:rsidRDefault="00A57527" w:rsidP="00D445AC">
      <w:pPr>
        <w:jc w:val="center"/>
        <w:rPr>
          <w:rFonts w:ascii="Verdana" w:hAnsi="Verdana"/>
          <w:b/>
          <w:color w:val="2F5496" w:themeColor="accent1" w:themeShade="BF"/>
          <w:sz w:val="28"/>
          <w:szCs w:val="28"/>
        </w:rPr>
      </w:pPr>
      <w:r w:rsidRPr="00800695">
        <w:rPr>
          <w:rFonts w:ascii="Verdana" w:hAnsi="Verdana"/>
          <w:b/>
          <w:color w:val="2F5496" w:themeColor="accent1" w:themeShade="BF"/>
          <w:sz w:val="28"/>
          <w:szCs w:val="28"/>
        </w:rPr>
        <w:t>COOP LOMBARDIA</w:t>
      </w:r>
    </w:p>
    <w:p w:rsidR="00C13D0C" w:rsidRDefault="00A57527" w:rsidP="00C13D0C">
      <w:pPr>
        <w:jc w:val="both"/>
        <w:rPr>
          <w:rFonts w:ascii="Verdana" w:hAnsi="Verdana"/>
        </w:rPr>
      </w:pPr>
      <w:r w:rsidRPr="0035344E">
        <w:rPr>
          <w:rFonts w:ascii="Verdana" w:hAnsi="Verdana"/>
          <w:b/>
          <w:sz w:val="24"/>
          <w:szCs w:val="24"/>
        </w:rPr>
        <w:t>Coop Lombardia</w:t>
      </w:r>
      <w:r w:rsidRPr="0035344E">
        <w:rPr>
          <w:rFonts w:ascii="Verdana" w:hAnsi="Verdana"/>
          <w:sz w:val="24"/>
          <w:szCs w:val="24"/>
        </w:rPr>
        <w:t xml:space="preserve"> nasce </w:t>
      </w:r>
      <w:r w:rsidR="00D445AC" w:rsidRPr="0035344E">
        <w:rPr>
          <w:rFonts w:ascii="Verdana" w:hAnsi="Verdana"/>
          <w:sz w:val="24"/>
          <w:szCs w:val="24"/>
        </w:rPr>
        <w:t xml:space="preserve">con </w:t>
      </w:r>
      <w:r w:rsidR="00800695" w:rsidRPr="0035344E">
        <w:rPr>
          <w:rFonts w:ascii="Verdana" w:hAnsi="Verdana"/>
          <w:sz w:val="24"/>
          <w:szCs w:val="24"/>
        </w:rPr>
        <w:t>l’</w:t>
      </w:r>
      <w:r w:rsidR="00D445AC" w:rsidRPr="0035344E">
        <w:rPr>
          <w:rFonts w:ascii="Verdana" w:hAnsi="Verdana"/>
          <w:sz w:val="24"/>
          <w:szCs w:val="24"/>
        </w:rPr>
        <w:t>attuale</w:t>
      </w:r>
      <w:r w:rsidRPr="0035344E">
        <w:rPr>
          <w:rFonts w:ascii="Verdana" w:hAnsi="Verdana"/>
          <w:sz w:val="24"/>
          <w:szCs w:val="24"/>
        </w:rPr>
        <w:t xml:space="preserve"> </w:t>
      </w:r>
      <w:r w:rsidR="00800695" w:rsidRPr="0035344E">
        <w:rPr>
          <w:rFonts w:ascii="Verdana" w:hAnsi="Verdana"/>
          <w:sz w:val="24"/>
          <w:szCs w:val="24"/>
        </w:rPr>
        <w:t xml:space="preserve">denominazione e ragione sociale </w:t>
      </w:r>
      <w:r w:rsidRPr="0035344E">
        <w:rPr>
          <w:rFonts w:ascii="Verdana" w:hAnsi="Verdana"/>
          <w:sz w:val="24"/>
          <w:szCs w:val="24"/>
        </w:rPr>
        <w:t>nel 1984</w:t>
      </w:r>
      <w:r w:rsidR="00800695" w:rsidRPr="0035344E">
        <w:rPr>
          <w:rFonts w:ascii="Verdana" w:hAnsi="Verdana"/>
          <w:sz w:val="24"/>
          <w:szCs w:val="24"/>
        </w:rPr>
        <w:t xml:space="preserve">, rappresentando </w:t>
      </w:r>
      <w:r w:rsidR="00C13D0C" w:rsidRPr="0035344E">
        <w:rPr>
          <w:rFonts w:ascii="Verdana" w:hAnsi="Verdana"/>
          <w:sz w:val="24"/>
          <w:szCs w:val="24"/>
        </w:rPr>
        <w:t xml:space="preserve">il punto di arrivo di un lungo processo di unificazioni e fusioni che hanno visto come soggetti cooperative più </w:t>
      </w:r>
      <w:r w:rsidR="00D445AC" w:rsidRPr="0035344E">
        <w:rPr>
          <w:rFonts w:ascii="Verdana" w:hAnsi="Verdana"/>
          <w:sz w:val="24"/>
          <w:szCs w:val="24"/>
        </w:rPr>
        <w:t xml:space="preserve">o meno </w:t>
      </w:r>
      <w:r w:rsidR="00C13D0C" w:rsidRPr="0035344E">
        <w:rPr>
          <w:rFonts w:ascii="Verdana" w:hAnsi="Verdana"/>
          <w:sz w:val="24"/>
          <w:szCs w:val="24"/>
        </w:rPr>
        <w:t>piccole, alcune delle quali sorte addirittura agli inizi del secolo XX</w:t>
      </w:r>
      <w:r w:rsidR="00BE39D2">
        <w:rPr>
          <w:rFonts w:ascii="Verdana" w:hAnsi="Verdana"/>
          <w:sz w:val="24"/>
          <w:szCs w:val="24"/>
        </w:rPr>
        <w:t xml:space="preserve"> </w:t>
      </w:r>
      <w:r w:rsidR="00800695">
        <w:rPr>
          <w:rStyle w:val="Rimandonotaapidipagina"/>
          <w:rFonts w:ascii="Verdana" w:hAnsi="Verdana"/>
        </w:rPr>
        <w:footnoteReference w:id="1"/>
      </w:r>
      <w:r w:rsidR="00C13D0C" w:rsidRPr="00A57527">
        <w:rPr>
          <w:rFonts w:ascii="Verdana" w:hAnsi="Verdana"/>
        </w:rPr>
        <w:t>.</w:t>
      </w:r>
      <w:r w:rsidR="00800695">
        <w:rPr>
          <w:rFonts w:ascii="Verdana" w:hAnsi="Verdana"/>
        </w:rPr>
        <w:t xml:space="preserve"> </w:t>
      </w:r>
    </w:p>
    <w:p w:rsidR="00A57527" w:rsidRDefault="00D445AC" w:rsidP="00D445AC">
      <w:pPr>
        <w:jc w:val="both"/>
        <w:rPr>
          <w:rFonts w:ascii="Verdana" w:hAnsi="Verdana"/>
        </w:rPr>
      </w:pPr>
      <w:r w:rsidRPr="0035344E">
        <w:rPr>
          <w:rFonts w:ascii="Verdana" w:hAnsi="Verdana"/>
          <w:sz w:val="24"/>
          <w:szCs w:val="24"/>
        </w:rPr>
        <w:t xml:space="preserve">Le origini sono da ricercare in </w:t>
      </w:r>
      <w:r w:rsidR="00A57527" w:rsidRPr="0035344E">
        <w:rPr>
          <w:rFonts w:ascii="Verdana" w:hAnsi="Verdana"/>
          <w:b/>
          <w:sz w:val="24"/>
          <w:szCs w:val="24"/>
        </w:rPr>
        <w:t>Unicoop Lombardia</w:t>
      </w:r>
      <w:r w:rsidR="00E50BF3" w:rsidRPr="0035344E">
        <w:rPr>
          <w:rFonts w:ascii="Verdana" w:hAnsi="Verdana"/>
          <w:sz w:val="24"/>
          <w:szCs w:val="24"/>
        </w:rPr>
        <w:t>, c</w:t>
      </w:r>
      <w:r w:rsidRPr="0035344E">
        <w:rPr>
          <w:rFonts w:ascii="Verdana" w:hAnsi="Verdana"/>
          <w:sz w:val="24"/>
          <w:szCs w:val="24"/>
        </w:rPr>
        <w:t>ooperativa di consumo na</w:t>
      </w:r>
      <w:r w:rsidR="00ED3DFF" w:rsidRPr="0035344E">
        <w:rPr>
          <w:rFonts w:ascii="Verdana" w:hAnsi="Verdana"/>
          <w:sz w:val="24"/>
          <w:szCs w:val="24"/>
        </w:rPr>
        <w:t xml:space="preserve">ta nel 1970 dalla fusione tra la </w:t>
      </w:r>
      <w:r w:rsidRPr="0035344E">
        <w:rPr>
          <w:rFonts w:ascii="Verdana" w:hAnsi="Verdana"/>
          <w:sz w:val="24"/>
          <w:szCs w:val="24"/>
        </w:rPr>
        <w:t xml:space="preserve">storica </w:t>
      </w:r>
      <w:r w:rsidR="00ED3DFF" w:rsidRPr="0035344E">
        <w:rPr>
          <w:rFonts w:ascii="Verdana" w:hAnsi="Verdana"/>
          <w:b/>
          <w:sz w:val="24"/>
          <w:szCs w:val="24"/>
        </w:rPr>
        <w:t>Cooperativa forno di Muggiò</w:t>
      </w:r>
      <w:r w:rsidR="00ED3DFF" w:rsidRPr="0035344E">
        <w:rPr>
          <w:rFonts w:ascii="Verdana" w:hAnsi="Verdana"/>
          <w:sz w:val="24"/>
          <w:szCs w:val="24"/>
        </w:rPr>
        <w:t xml:space="preserve"> </w:t>
      </w:r>
      <w:r w:rsidRPr="0035344E">
        <w:rPr>
          <w:rFonts w:ascii="Verdana" w:hAnsi="Verdana"/>
          <w:sz w:val="24"/>
          <w:szCs w:val="24"/>
        </w:rPr>
        <w:t>(</w:t>
      </w:r>
      <w:r w:rsidR="001B0C59">
        <w:rPr>
          <w:rFonts w:ascii="Verdana" w:hAnsi="Verdana"/>
          <w:sz w:val="24"/>
          <w:szCs w:val="24"/>
        </w:rPr>
        <w:t>risalente a</w:t>
      </w:r>
      <w:r w:rsidRPr="0035344E">
        <w:rPr>
          <w:rFonts w:ascii="Verdana" w:hAnsi="Verdana"/>
          <w:sz w:val="24"/>
          <w:szCs w:val="24"/>
        </w:rPr>
        <w:t xml:space="preserve">l 1926) </w:t>
      </w:r>
      <w:r w:rsidR="00ED3DFF" w:rsidRPr="0035344E">
        <w:rPr>
          <w:rFonts w:ascii="Verdana" w:hAnsi="Verdana"/>
          <w:sz w:val="24"/>
          <w:szCs w:val="24"/>
        </w:rPr>
        <w:t>e la Cooperativa Aurora di Cinisello Balsamo</w:t>
      </w:r>
      <w:r w:rsidRPr="0035344E">
        <w:rPr>
          <w:rFonts w:ascii="Verdana" w:hAnsi="Verdana"/>
          <w:sz w:val="24"/>
          <w:szCs w:val="24"/>
        </w:rPr>
        <w:t>. Con la successiva incorporazione di alcune</w:t>
      </w:r>
      <w:r w:rsidR="00ED3DFF" w:rsidRPr="0035344E">
        <w:rPr>
          <w:rFonts w:ascii="Verdana" w:hAnsi="Verdana"/>
          <w:sz w:val="24"/>
          <w:szCs w:val="24"/>
        </w:rPr>
        <w:t xml:space="preserve"> piccole cooperative </w:t>
      </w:r>
      <w:proofErr w:type="spellStart"/>
      <w:r w:rsidR="00ED3DFF" w:rsidRPr="0035344E">
        <w:rPr>
          <w:rFonts w:ascii="Verdana" w:hAnsi="Verdana"/>
          <w:sz w:val="24"/>
          <w:szCs w:val="24"/>
        </w:rPr>
        <w:t>di</w:t>
      </w:r>
      <w:r w:rsidR="00800695" w:rsidRPr="0035344E">
        <w:rPr>
          <w:rFonts w:ascii="Verdana" w:hAnsi="Verdana"/>
          <w:sz w:val="24"/>
          <w:szCs w:val="24"/>
        </w:rPr>
        <w:t xml:space="preserve"> </w:t>
      </w:r>
      <w:r w:rsidR="00ED3DFF" w:rsidRPr="0035344E">
        <w:rPr>
          <w:rFonts w:ascii="Verdana" w:hAnsi="Verdana"/>
          <w:sz w:val="24"/>
          <w:szCs w:val="24"/>
        </w:rPr>
        <w:t>area</w:t>
      </w:r>
      <w:proofErr w:type="spellEnd"/>
      <w:r w:rsidR="00ED3DFF" w:rsidRPr="0035344E">
        <w:rPr>
          <w:rFonts w:ascii="Verdana" w:hAnsi="Verdana"/>
          <w:sz w:val="24"/>
          <w:szCs w:val="24"/>
        </w:rPr>
        <w:t xml:space="preserve"> milanese</w:t>
      </w:r>
      <w:r w:rsidRPr="0035344E">
        <w:rPr>
          <w:rFonts w:ascii="Verdana" w:hAnsi="Verdana"/>
          <w:sz w:val="24"/>
          <w:szCs w:val="24"/>
        </w:rPr>
        <w:t xml:space="preserve">, quali la </w:t>
      </w:r>
      <w:r w:rsidR="00ED3DFF" w:rsidRPr="0035344E">
        <w:rPr>
          <w:rFonts w:ascii="Verdana" w:hAnsi="Verdana"/>
          <w:sz w:val="24"/>
          <w:szCs w:val="24"/>
        </w:rPr>
        <w:t xml:space="preserve">Cooperativa popolare di consumo di Nova Milanese, </w:t>
      </w:r>
      <w:r w:rsidRPr="0035344E">
        <w:rPr>
          <w:rFonts w:ascii="Verdana" w:hAnsi="Verdana"/>
          <w:sz w:val="24"/>
          <w:szCs w:val="24"/>
        </w:rPr>
        <w:t xml:space="preserve">la </w:t>
      </w:r>
      <w:r w:rsidR="00ED3DFF" w:rsidRPr="0035344E">
        <w:rPr>
          <w:rFonts w:ascii="Verdana" w:hAnsi="Verdana"/>
          <w:sz w:val="24"/>
          <w:szCs w:val="24"/>
        </w:rPr>
        <w:t>Cooperativa “Nazionale”</w:t>
      </w:r>
      <w:r w:rsidRPr="0035344E">
        <w:rPr>
          <w:rFonts w:ascii="Verdana" w:hAnsi="Verdana"/>
          <w:sz w:val="24"/>
          <w:szCs w:val="24"/>
        </w:rPr>
        <w:t xml:space="preserve"> </w:t>
      </w:r>
      <w:r w:rsidR="00ED3DFF" w:rsidRPr="0035344E">
        <w:rPr>
          <w:rFonts w:ascii="Verdana" w:hAnsi="Verdana"/>
          <w:sz w:val="24"/>
          <w:szCs w:val="24"/>
        </w:rPr>
        <w:t>di Limbiate</w:t>
      </w:r>
      <w:r w:rsidRPr="0035344E">
        <w:rPr>
          <w:rFonts w:ascii="Verdana" w:hAnsi="Verdana"/>
          <w:sz w:val="24"/>
          <w:szCs w:val="24"/>
        </w:rPr>
        <w:t xml:space="preserve"> e la </w:t>
      </w:r>
      <w:r w:rsidR="00ED3DFF" w:rsidRPr="0035344E">
        <w:rPr>
          <w:rFonts w:ascii="Verdana" w:hAnsi="Verdana"/>
          <w:sz w:val="24"/>
          <w:szCs w:val="24"/>
        </w:rPr>
        <w:t xml:space="preserve">Cooperativa “Benefica” di Cesate, </w:t>
      </w:r>
      <w:r w:rsidR="003449A7" w:rsidRPr="0035344E">
        <w:rPr>
          <w:rFonts w:ascii="Verdana" w:hAnsi="Verdana"/>
          <w:sz w:val="24"/>
          <w:szCs w:val="24"/>
        </w:rPr>
        <w:t xml:space="preserve">la stessa </w:t>
      </w:r>
      <w:r w:rsidR="00ED3DFF" w:rsidRPr="0035344E">
        <w:rPr>
          <w:rFonts w:ascii="Verdana" w:hAnsi="Verdana"/>
          <w:sz w:val="24"/>
          <w:szCs w:val="24"/>
        </w:rPr>
        <w:t xml:space="preserve">incomincia ad assumere dimensioni interprovinciali. L’incorporazione nel 1972 della “Coop Milano”, cooperativa costituitasi nel frattempo attraverso una serie di fusioni di piccole e medie cooperative che operavano nell’area ovest di Milano, e soprattutto l’incorporazione della Cooperativa “L’ancora” di Niguarda, </w:t>
      </w:r>
      <w:r w:rsidR="00E50BF3" w:rsidRPr="0035344E">
        <w:rPr>
          <w:rFonts w:ascii="Verdana" w:hAnsi="Verdana"/>
          <w:sz w:val="24"/>
          <w:szCs w:val="24"/>
        </w:rPr>
        <w:t>permettono</w:t>
      </w:r>
      <w:r w:rsidR="00ED3DFF" w:rsidRPr="0035344E">
        <w:rPr>
          <w:rFonts w:ascii="Verdana" w:hAnsi="Verdana"/>
          <w:sz w:val="24"/>
          <w:szCs w:val="24"/>
        </w:rPr>
        <w:t xml:space="preserve"> un</w:t>
      </w:r>
      <w:r w:rsidR="00800695" w:rsidRPr="0035344E">
        <w:rPr>
          <w:rFonts w:ascii="Verdana" w:hAnsi="Verdana"/>
          <w:sz w:val="24"/>
          <w:szCs w:val="24"/>
        </w:rPr>
        <w:t>’</w:t>
      </w:r>
      <w:r w:rsidR="00ED3DFF" w:rsidRPr="0035344E">
        <w:rPr>
          <w:rFonts w:ascii="Verdana" w:hAnsi="Verdana"/>
          <w:sz w:val="24"/>
          <w:szCs w:val="24"/>
        </w:rPr>
        <w:t xml:space="preserve">ulteriore </w:t>
      </w:r>
      <w:r w:rsidR="00E50BF3" w:rsidRPr="0035344E">
        <w:rPr>
          <w:rFonts w:ascii="Verdana" w:hAnsi="Verdana"/>
          <w:sz w:val="24"/>
          <w:szCs w:val="24"/>
        </w:rPr>
        <w:t>espansione</w:t>
      </w:r>
      <w:r w:rsidR="00ED3DFF" w:rsidRPr="0035344E">
        <w:rPr>
          <w:rFonts w:ascii="Verdana" w:hAnsi="Verdana"/>
          <w:sz w:val="24"/>
          <w:szCs w:val="24"/>
        </w:rPr>
        <w:t xml:space="preserve"> sul territorio milanese.</w:t>
      </w:r>
      <w:r w:rsidRPr="0035344E">
        <w:rPr>
          <w:rFonts w:ascii="Verdana" w:hAnsi="Verdana"/>
          <w:sz w:val="24"/>
          <w:szCs w:val="24"/>
        </w:rPr>
        <w:t xml:space="preserve"> </w:t>
      </w:r>
      <w:r w:rsidR="00ED3DFF" w:rsidRPr="0035344E">
        <w:rPr>
          <w:rFonts w:ascii="Verdana" w:hAnsi="Verdana"/>
          <w:sz w:val="24"/>
          <w:szCs w:val="24"/>
        </w:rPr>
        <w:t>Nel 1973 altr</w:t>
      </w:r>
      <w:r w:rsidR="00E50BF3" w:rsidRPr="0035344E">
        <w:rPr>
          <w:rFonts w:ascii="Verdana" w:hAnsi="Verdana"/>
          <w:sz w:val="24"/>
          <w:szCs w:val="24"/>
        </w:rPr>
        <w:t>e</w:t>
      </w:r>
      <w:r w:rsidR="00ED3DFF" w:rsidRPr="0035344E">
        <w:rPr>
          <w:rFonts w:ascii="Verdana" w:hAnsi="Verdana"/>
          <w:sz w:val="24"/>
          <w:szCs w:val="24"/>
        </w:rPr>
        <w:t xml:space="preserve"> cooperative </w:t>
      </w:r>
      <w:r w:rsidR="00E50BF3" w:rsidRPr="0035344E">
        <w:rPr>
          <w:rFonts w:ascii="Verdana" w:hAnsi="Verdana"/>
          <w:sz w:val="24"/>
          <w:szCs w:val="24"/>
        </w:rPr>
        <w:t>ne entrano a far parte</w:t>
      </w:r>
      <w:r w:rsidRPr="0035344E">
        <w:rPr>
          <w:rFonts w:ascii="Verdana" w:hAnsi="Verdana"/>
          <w:sz w:val="24"/>
          <w:szCs w:val="24"/>
        </w:rPr>
        <w:t xml:space="preserve">, tra cui </w:t>
      </w:r>
      <w:r w:rsidR="00E50BF3" w:rsidRPr="0035344E">
        <w:rPr>
          <w:rFonts w:ascii="Verdana" w:hAnsi="Verdana"/>
          <w:sz w:val="24"/>
          <w:szCs w:val="24"/>
        </w:rPr>
        <w:t xml:space="preserve">la </w:t>
      </w:r>
      <w:r w:rsidR="00C13D0C" w:rsidRPr="0035344E">
        <w:rPr>
          <w:rFonts w:ascii="Verdana" w:hAnsi="Verdana"/>
          <w:sz w:val="24"/>
          <w:szCs w:val="24"/>
        </w:rPr>
        <w:t xml:space="preserve">Cooperativa Nord Milano, </w:t>
      </w:r>
      <w:r w:rsidR="00E50BF3" w:rsidRPr="0035344E">
        <w:rPr>
          <w:rFonts w:ascii="Verdana" w:hAnsi="Verdana"/>
          <w:sz w:val="24"/>
          <w:szCs w:val="24"/>
        </w:rPr>
        <w:t xml:space="preserve">la </w:t>
      </w:r>
      <w:r w:rsidR="00C13D0C" w:rsidRPr="0035344E">
        <w:rPr>
          <w:rFonts w:ascii="Verdana" w:hAnsi="Verdana"/>
          <w:sz w:val="24"/>
          <w:szCs w:val="24"/>
        </w:rPr>
        <w:t>Cooperativa di Garbagnate</w:t>
      </w:r>
      <w:r w:rsidR="00E50BF3" w:rsidRPr="0035344E">
        <w:rPr>
          <w:rFonts w:ascii="Verdana" w:hAnsi="Verdana"/>
          <w:sz w:val="24"/>
          <w:szCs w:val="24"/>
        </w:rPr>
        <w:t xml:space="preserve"> e </w:t>
      </w:r>
      <w:r w:rsidR="00C13D0C" w:rsidRPr="0035344E">
        <w:rPr>
          <w:rFonts w:ascii="Verdana" w:hAnsi="Verdana"/>
          <w:sz w:val="24"/>
          <w:szCs w:val="24"/>
        </w:rPr>
        <w:t>Coop Brianz</w:t>
      </w:r>
      <w:r w:rsidRPr="0035344E">
        <w:rPr>
          <w:rFonts w:ascii="Verdana" w:hAnsi="Verdana"/>
          <w:sz w:val="24"/>
          <w:szCs w:val="24"/>
        </w:rPr>
        <w:t>a</w:t>
      </w:r>
      <w:r w:rsidR="00B20125">
        <w:rPr>
          <w:rFonts w:ascii="Verdana" w:hAnsi="Verdana"/>
          <w:sz w:val="24"/>
          <w:szCs w:val="24"/>
        </w:rPr>
        <w:t>,</w:t>
      </w:r>
      <w:r w:rsidR="00E50BF3" w:rsidRPr="0035344E">
        <w:rPr>
          <w:rFonts w:ascii="Verdana" w:hAnsi="Verdana"/>
          <w:sz w:val="24"/>
          <w:szCs w:val="24"/>
        </w:rPr>
        <w:t xml:space="preserve"> e</w:t>
      </w:r>
      <w:r w:rsidR="00C13D0C" w:rsidRPr="0035344E">
        <w:rPr>
          <w:rFonts w:ascii="Verdana" w:hAnsi="Verdana"/>
          <w:sz w:val="24"/>
          <w:szCs w:val="24"/>
        </w:rPr>
        <w:t xml:space="preserve"> numerosi </w:t>
      </w:r>
      <w:proofErr w:type="spellStart"/>
      <w:r w:rsidR="00C13D0C" w:rsidRPr="0035344E">
        <w:rPr>
          <w:rFonts w:ascii="Verdana" w:hAnsi="Verdana"/>
          <w:sz w:val="24"/>
          <w:szCs w:val="24"/>
        </w:rPr>
        <w:t>supercoop</w:t>
      </w:r>
      <w:proofErr w:type="spellEnd"/>
      <w:r w:rsidR="00C13D0C" w:rsidRPr="0035344E">
        <w:rPr>
          <w:rFonts w:ascii="Verdana" w:hAnsi="Verdana"/>
          <w:sz w:val="24"/>
          <w:szCs w:val="24"/>
        </w:rPr>
        <w:t xml:space="preserve"> e </w:t>
      </w:r>
      <w:proofErr w:type="spellStart"/>
      <w:r w:rsidR="00C13D0C" w:rsidRPr="0035344E">
        <w:rPr>
          <w:rFonts w:ascii="Verdana" w:hAnsi="Verdana"/>
          <w:sz w:val="24"/>
          <w:szCs w:val="24"/>
        </w:rPr>
        <w:t>superettes</w:t>
      </w:r>
      <w:proofErr w:type="spellEnd"/>
      <w:r w:rsidR="00C13D0C" w:rsidRPr="0035344E">
        <w:rPr>
          <w:rFonts w:ascii="Verdana" w:hAnsi="Verdana"/>
          <w:sz w:val="24"/>
          <w:szCs w:val="24"/>
        </w:rPr>
        <w:t xml:space="preserve"> ven</w:t>
      </w:r>
      <w:r w:rsidR="00E50BF3" w:rsidRPr="0035344E">
        <w:rPr>
          <w:rFonts w:ascii="Verdana" w:hAnsi="Verdana"/>
          <w:sz w:val="24"/>
          <w:szCs w:val="24"/>
        </w:rPr>
        <w:t>gono</w:t>
      </w:r>
      <w:r w:rsidR="00C13D0C" w:rsidRPr="0035344E">
        <w:rPr>
          <w:rFonts w:ascii="Verdana" w:hAnsi="Verdana"/>
          <w:sz w:val="24"/>
          <w:szCs w:val="24"/>
        </w:rPr>
        <w:t xml:space="preserve"> aperti </w:t>
      </w:r>
      <w:r w:rsidR="00E50BF3" w:rsidRPr="0035344E">
        <w:rPr>
          <w:rFonts w:ascii="Verdana" w:hAnsi="Verdana"/>
          <w:sz w:val="24"/>
          <w:szCs w:val="24"/>
        </w:rPr>
        <w:t>sul territorio in</w:t>
      </w:r>
      <w:r w:rsidR="00C13D0C" w:rsidRPr="0035344E">
        <w:rPr>
          <w:rFonts w:ascii="Verdana" w:hAnsi="Verdana"/>
          <w:sz w:val="24"/>
          <w:szCs w:val="24"/>
        </w:rPr>
        <w:t xml:space="preserve"> tre diverse province: Milano, Varese e Bergamo. L’anno successivo si procede all’assorbimento </w:t>
      </w:r>
      <w:r w:rsidR="00C13D0C" w:rsidRPr="00B20125">
        <w:rPr>
          <w:rFonts w:ascii="Verdana" w:hAnsi="Verdana"/>
          <w:sz w:val="24"/>
          <w:szCs w:val="24"/>
        </w:rPr>
        <w:t>dell’</w:t>
      </w:r>
      <w:r w:rsidR="00C13D0C" w:rsidRPr="0035344E">
        <w:rPr>
          <w:rFonts w:ascii="Verdana" w:hAnsi="Verdana"/>
          <w:b/>
          <w:sz w:val="24"/>
          <w:szCs w:val="24"/>
        </w:rPr>
        <w:t>Unione cooperativa Comasca</w:t>
      </w:r>
      <w:r w:rsidR="00C13D0C" w:rsidRPr="0035344E">
        <w:rPr>
          <w:rFonts w:ascii="Verdana" w:hAnsi="Verdana"/>
          <w:sz w:val="24"/>
          <w:szCs w:val="24"/>
        </w:rPr>
        <w:t xml:space="preserve"> e in parallelo a quella della Coop Unione in zona sud Milano. </w:t>
      </w:r>
      <w:r w:rsidR="00E50BF3" w:rsidRPr="0035344E">
        <w:rPr>
          <w:rFonts w:ascii="Verdana" w:hAnsi="Verdana"/>
          <w:sz w:val="24"/>
          <w:szCs w:val="24"/>
        </w:rPr>
        <w:t>Nel 1975 viene creato il primo piano di sviluppo e ristrutturazione della rete di vendita</w:t>
      </w:r>
      <w:r w:rsidR="00C13D0C" w:rsidRPr="0035344E">
        <w:rPr>
          <w:rFonts w:ascii="Verdana" w:hAnsi="Verdana"/>
          <w:sz w:val="24"/>
          <w:szCs w:val="24"/>
        </w:rPr>
        <w:t xml:space="preserve"> </w:t>
      </w:r>
      <w:r w:rsidR="00E50BF3" w:rsidRPr="0035344E">
        <w:rPr>
          <w:rFonts w:ascii="Verdana" w:hAnsi="Verdana"/>
          <w:sz w:val="24"/>
          <w:szCs w:val="24"/>
        </w:rPr>
        <w:t>che porta alla nascita di</w:t>
      </w:r>
      <w:r w:rsidR="00C13D0C" w:rsidRPr="0035344E">
        <w:rPr>
          <w:rFonts w:ascii="Verdana" w:hAnsi="Verdana"/>
          <w:sz w:val="24"/>
          <w:szCs w:val="24"/>
        </w:rPr>
        <w:t xml:space="preserve"> una realtà moderna con la fisionomia e le caratteristiche di un’azienda regionale</w:t>
      </w:r>
      <w:r w:rsidR="00B20125">
        <w:rPr>
          <w:rFonts w:ascii="Verdana" w:hAnsi="Verdana"/>
          <w:sz w:val="24"/>
          <w:szCs w:val="24"/>
        </w:rPr>
        <w:t>: la stessa</w:t>
      </w:r>
      <w:r w:rsidR="00C13D0C" w:rsidRPr="0035344E">
        <w:rPr>
          <w:rFonts w:ascii="Verdana" w:hAnsi="Verdana"/>
          <w:sz w:val="24"/>
          <w:szCs w:val="24"/>
        </w:rPr>
        <w:t xml:space="preserve"> interessa</w:t>
      </w:r>
      <w:r w:rsidR="00B20125">
        <w:rPr>
          <w:rFonts w:ascii="Verdana" w:hAnsi="Verdana"/>
          <w:sz w:val="24"/>
          <w:szCs w:val="24"/>
        </w:rPr>
        <w:t xml:space="preserve"> infatti</w:t>
      </w:r>
      <w:r w:rsidR="00C13D0C" w:rsidRPr="0035344E">
        <w:rPr>
          <w:rFonts w:ascii="Verdana" w:hAnsi="Verdana"/>
          <w:sz w:val="24"/>
          <w:szCs w:val="24"/>
        </w:rPr>
        <w:t xml:space="preserve"> le province di Milano, Varese, Bergamo e Como, </w:t>
      </w:r>
      <w:r w:rsidR="00B20125">
        <w:rPr>
          <w:rFonts w:ascii="Verdana" w:hAnsi="Verdana"/>
          <w:sz w:val="24"/>
          <w:szCs w:val="24"/>
        </w:rPr>
        <w:t xml:space="preserve">ed è </w:t>
      </w:r>
      <w:r w:rsidR="00C13D0C" w:rsidRPr="0035344E">
        <w:rPr>
          <w:rFonts w:ascii="Verdana" w:hAnsi="Verdana"/>
          <w:sz w:val="24"/>
          <w:szCs w:val="24"/>
        </w:rPr>
        <w:t>dotata di almeno 46 punti vendita, 547 dipendenti, 1</w:t>
      </w:r>
      <w:r w:rsidR="00E50BF3" w:rsidRPr="0035344E">
        <w:rPr>
          <w:rFonts w:ascii="Verdana" w:hAnsi="Verdana"/>
          <w:sz w:val="24"/>
          <w:szCs w:val="24"/>
        </w:rPr>
        <w:t>5</w:t>
      </w:r>
      <w:r w:rsidR="00C13D0C" w:rsidRPr="0035344E">
        <w:rPr>
          <w:rFonts w:ascii="Verdana" w:hAnsi="Verdana"/>
          <w:sz w:val="24"/>
          <w:szCs w:val="24"/>
        </w:rPr>
        <w:t>.</w:t>
      </w:r>
      <w:r w:rsidR="00E50BF3" w:rsidRPr="0035344E">
        <w:rPr>
          <w:rFonts w:ascii="Verdana" w:hAnsi="Verdana"/>
          <w:sz w:val="24"/>
          <w:szCs w:val="24"/>
        </w:rPr>
        <w:t>000</w:t>
      </w:r>
      <w:r w:rsidR="00C13D0C" w:rsidRPr="0035344E">
        <w:rPr>
          <w:rFonts w:ascii="Verdana" w:hAnsi="Verdana"/>
          <w:sz w:val="24"/>
          <w:szCs w:val="24"/>
        </w:rPr>
        <w:t xml:space="preserve"> soci suddivisi in 30 sezioni soci. Dopo </w:t>
      </w:r>
      <w:r w:rsidRPr="0035344E">
        <w:rPr>
          <w:rFonts w:ascii="Verdana" w:hAnsi="Verdana"/>
          <w:sz w:val="24"/>
          <w:szCs w:val="24"/>
        </w:rPr>
        <w:t>una</w:t>
      </w:r>
      <w:r w:rsidR="00C13D0C" w:rsidRPr="0035344E">
        <w:rPr>
          <w:rFonts w:ascii="Verdana" w:hAnsi="Verdana"/>
          <w:sz w:val="24"/>
          <w:szCs w:val="24"/>
        </w:rPr>
        <w:t xml:space="preserve"> crisi </w:t>
      </w:r>
      <w:r w:rsidR="00E50BF3" w:rsidRPr="0035344E">
        <w:rPr>
          <w:rFonts w:ascii="Verdana" w:hAnsi="Verdana"/>
          <w:sz w:val="24"/>
          <w:szCs w:val="24"/>
        </w:rPr>
        <w:t xml:space="preserve">nazionale </w:t>
      </w:r>
      <w:r w:rsidRPr="0035344E">
        <w:rPr>
          <w:rFonts w:ascii="Verdana" w:hAnsi="Verdana"/>
          <w:sz w:val="24"/>
          <w:szCs w:val="24"/>
        </w:rPr>
        <w:t>occorsa n</w:t>
      </w:r>
      <w:r w:rsidR="00C13D0C" w:rsidRPr="0035344E">
        <w:rPr>
          <w:rFonts w:ascii="Verdana" w:hAnsi="Verdana"/>
          <w:sz w:val="24"/>
          <w:szCs w:val="24"/>
        </w:rPr>
        <w:t>el 1976</w:t>
      </w:r>
      <w:r w:rsidR="00E50BF3" w:rsidRPr="0035344E">
        <w:rPr>
          <w:rFonts w:ascii="Verdana" w:hAnsi="Verdana"/>
          <w:sz w:val="24"/>
          <w:szCs w:val="24"/>
        </w:rPr>
        <w:t xml:space="preserve"> legata alla crisi petrolifera, </w:t>
      </w:r>
      <w:r w:rsidRPr="0035344E">
        <w:rPr>
          <w:rFonts w:ascii="Verdana" w:hAnsi="Verdana"/>
          <w:sz w:val="24"/>
          <w:szCs w:val="24"/>
        </w:rPr>
        <w:t>che la porterà sull’orlo della liquidazione</w:t>
      </w:r>
      <w:r w:rsidR="00C13D0C" w:rsidRPr="0035344E">
        <w:rPr>
          <w:rFonts w:ascii="Verdana" w:hAnsi="Verdana"/>
          <w:sz w:val="24"/>
          <w:szCs w:val="24"/>
        </w:rPr>
        <w:t xml:space="preserve">, </w:t>
      </w:r>
      <w:r w:rsidR="00E50BF3" w:rsidRPr="0035344E">
        <w:rPr>
          <w:rFonts w:ascii="Verdana" w:hAnsi="Verdana"/>
          <w:sz w:val="24"/>
          <w:szCs w:val="24"/>
        </w:rPr>
        <w:t>si avvia una riqualificazione della rete con l’apertura di nuovi supermercati a Milano e Lodi</w:t>
      </w:r>
      <w:r w:rsidR="00B20125">
        <w:rPr>
          <w:rFonts w:ascii="Verdana" w:hAnsi="Verdana"/>
          <w:sz w:val="24"/>
          <w:szCs w:val="24"/>
        </w:rPr>
        <w:t xml:space="preserve">, </w:t>
      </w:r>
      <w:proofErr w:type="spellStart"/>
      <w:r w:rsidR="00B20125">
        <w:rPr>
          <w:rFonts w:ascii="Verdana" w:hAnsi="Verdana"/>
          <w:sz w:val="24"/>
          <w:szCs w:val="24"/>
        </w:rPr>
        <w:t>nonchè</w:t>
      </w:r>
      <w:proofErr w:type="spellEnd"/>
      <w:r w:rsidR="00E50BF3" w:rsidRPr="0035344E">
        <w:rPr>
          <w:rFonts w:ascii="Verdana" w:hAnsi="Verdana"/>
          <w:sz w:val="24"/>
          <w:szCs w:val="24"/>
        </w:rPr>
        <w:t xml:space="preserve"> una ricostituzione del gruppo dirigente. N</w:t>
      </w:r>
      <w:r w:rsidR="00C13D0C" w:rsidRPr="0035344E">
        <w:rPr>
          <w:rFonts w:ascii="Verdana" w:hAnsi="Verdana"/>
          <w:sz w:val="24"/>
          <w:szCs w:val="24"/>
        </w:rPr>
        <w:t>el 198</w:t>
      </w:r>
      <w:r w:rsidRPr="0035344E">
        <w:rPr>
          <w:rFonts w:ascii="Verdana" w:hAnsi="Verdana"/>
          <w:sz w:val="24"/>
          <w:szCs w:val="24"/>
        </w:rPr>
        <w:t xml:space="preserve">3 </w:t>
      </w:r>
      <w:r w:rsidR="00E50BF3" w:rsidRPr="0035344E">
        <w:rPr>
          <w:rFonts w:ascii="Verdana" w:hAnsi="Verdana"/>
          <w:sz w:val="24"/>
          <w:szCs w:val="24"/>
        </w:rPr>
        <w:t>avviene l’</w:t>
      </w:r>
      <w:r w:rsidRPr="0035344E">
        <w:rPr>
          <w:rFonts w:ascii="Verdana" w:hAnsi="Verdana"/>
          <w:sz w:val="24"/>
          <w:szCs w:val="24"/>
        </w:rPr>
        <w:t>incorpora</w:t>
      </w:r>
      <w:r w:rsidR="00E50BF3" w:rsidRPr="0035344E">
        <w:rPr>
          <w:rFonts w:ascii="Verdana" w:hAnsi="Verdana"/>
          <w:sz w:val="24"/>
          <w:szCs w:val="24"/>
        </w:rPr>
        <w:t>zione</w:t>
      </w:r>
      <w:r w:rsidRPr="0035344E">
        <w:rPr>
          <w:rFonts w:ascii="Verdana" w:hAnsi="Verdana"/>
          <w:sz w:val="24"/>
          <w:szCs w:val="24"/>
        </w:rPr>
        <w:t xml:space="preserve"> </w:t>
      </w:r>
      <w:r w:rsidR="00E50BF3" w:rsidRPr="0035344E">
        <w:rPr>
          <w:rFonts w:ascii="Verdana" w:hAnsi="Verdana"/>
          <w:sz w:val="24"/>
          <w:szCs w:val="24"/>
        </w:rPr>
        <w:t>del</w:t>
      </w:r>
      <w:r w:rsidRPr="0035344E">
        <w:rPr>
          <w:rFonts w:ascii="Verdana" w:hAnsi="Verdana"/>
          <w:sz w:val="24"/>
          <w:szCs w:val="24"/>
        </w:rPr>
        <w:t>l’</w:t>
      </w:r>
      <w:r w:rsidR="00A57527" w:rsidRPr="0035344E">
        <w:rPr>
          <w:rFonts w:ascii="Verdana" w:hAnsi="Verdana"/>
          <w:b/>
          <w:sz w:val="24"/>
          <w:szCs w:val="24"/>
        </w:rPr>
        <w:t>Unione Cooperativa di Cremona</w:t>
      </w:r>
      <w:r w:rsidRPr="0035344E">
        <w:rPr>
          <w:rFonts w:ascii="Verdana" w:hAnsi="Verdana"/>
          <w:b/>
          <w:sz w:val="24"/>
          <w:szCs w:val="24"/>
        </w:rPr>
        <w:t xml:space="preserve"> </w:t>
      </w:r>
      <w:r w:rsidRPr="0035344E">
        <w:rPr>
          <w:rFonts w:ascii="Verdana" w:hAnsi="Verdana"/>
          <w:sz w:val="24"/>
          <w:szCs w:val="24"/>
        </w:rPr>
        <w:t xml:space="preserve">e </w:t>
      </w:r>
      <w:r w:rsidR="00E50BF3" w:rsidRPr="0035344E">
        <w:rPr>
          <w:rFonts w:ascii="Verdana" w:hAnsi="Verdana"/>
          <w:sz w:val="24"/>
          <w:szCs w:val="24"/>
        </w:rPr>
        <w:t>del</w:t>
      </w:r>
      <w:r w:rsidRPr="0035344E">
        <w:rPr>
          <w:rFonts w:ascii="Verdana" w:hAnsi="Verdana"/>
          <w:sz w:val="24"/>
          <w:szCs w:val="24"/>
        </w:rPr>
        <w:t xml:space="preserve">la Cooperativa Unione di Brescia, </w:t>
      </w:r>
      <w:r w:rsidR="00E50BF3" w:rsidRPr="0035344E">
        <w:rPr>
          <w:rFonts w:ascii="Verdana" w:hAnsi="Verdana"/>
          <w:sz w:val="24"/>
          <w:szCs w:val="24"/>
        </w:rPr>
        <w:t xml:space="preserve">con </w:t>
      </w:r>
      <w:r w:rsidRPr="0035344E">
        <w:rPr>
          <w:rFonts w:ascii="Verdana" w:hAnsi="Verdana"/>
          <w:sz w:val="24"/>
          <w:szCs w:val="24"/>
        </w:rPr>
        <w:t>espan</w:t>
      </w:r>
      <w:r w:rsidR="00E50BF3" w:rsidRPr="0035344E">
        <w:rPr>
          <w:rFonts w:ascii="Verdana" w:hAnsi="Verdana"/>
          <w:sz w:val="24"/>
          <w:szCs w:val="24"/>
        </w:rPr>
        <w:t>sione</w:t>
      </w:r>
      <w:r w:rsidRPr="0035344E">
        <w:rPr>
          <w:rFonts w:ascii="Verdana" w:hAnsi="Verdana"/>
          <w:sz w:val="24"/>
          <w:szCs w:val="24"/>
        </w:rPr>
        <w:t xml:space="preserve"> nelle relative province. Viene altresì inglobato il </w:t>
      </w:r>
      <w:r w:rsidR="00A57527" w:rsidRPr="0035344E">
        <w:rPr>
          <w:rFonts w:ascii="Verdana" w:hAnsi="Verdana"/>
          <w:b/>
          <w:sz w:val="24"/>
          <w:szCs w:val="24"/>
        </w:rPr>
        <w:t>Consorzio di distribuzione merci di Pieve Emanuele</w:t>
      </w:r>
      <w:r w:rsidRPr="0035344E">
        <w:rPr>
          <w:rFonts w:ascii="Verdana" w:hAnsi="Verdana"/>
          <w:sz w:val="24"/>
          <w:szCs w:val="24"/>
        </w:rPr>
        <w:t xml:space="preserve">, </w:t>
      </w:r>
      <w:r w:rsidR="00E50BF3" w:rsidRPr="0035344E">
        <w:rPr>
          <w:rFonts w:ascii="Verdana" w:hAnsi="Verdana"/>
          <w:sz w:val="24"/>
          <w:szCs w:val="24"/>
        </w:rPr>
        <w:t xml:space="preserve">evento che la </w:t>
      </w:r>
      <w:r w:rsidRPr="0035344E">
        <w:rPr>
          <w:rFonts w:ascii="Verdana" w:hAnsi="Verdana"/>
          <w:sz w:val="24"/>
          <w:szCs w:val="24"/>
        </w:rPr>
        <w:t xml:space="preserve">porta nel 1984 a </w:t>
      </w:r>
      <w:r w:rsidR="00E50BF3" w:rsidRPr="0035344E">
        <w:rPr>
          <w:rFonts w:ascii="Verdana" w:hAnsi="Verdana"/>
          <w:sz w:val="24"/>
          <w:szCs w:val="24"/>
        </w:rPr>
        <w:t xml:space="preserve">mutare la ragione sociale in </w:t>
      </w:r>
      <w:r w:rsidRPr="0035344E">
        <w:rPr>
          <w:rFonts w:ascii="Verdana" w:hAnsi="Verdana"/>
          <w:sz w:val="24"/>
          <w:szCs w:val="24"/>
        </w:rPr>
        <w:t>Coop Lombardia</w:t>
      </w:r>
      <w:r w:rsidR="00B23CEE">
        <w:rPr>
          <w:rFonts w:ascii="Verdana" w:hAnsi="Verdana"/>
        </w:rPr>
        <w:t xml:space="preserve"> </w:t>
      </w:r>
      <w:r w:rsidR="00B23CEE">
        <w:rPr>
          <w:rStyle w:val="Rimandonotaapidipagina"/>
          <w:rFonts w:ascii="Verdana" w:hAnsi="Verdana"/>
        </w:rPr>
        <w:footnoteReference w:id="2"/>
      </w:r>
      <w:r>
        <w:rPr>
          <w:rFonts w:ascii="Verdana" w:hAnsi="Verdana"/>
        </w:rPr>
        <w:t>.</w:t>
      </w:r>
    </w:p>
    <w:p w:rsidR="001F1EF4" w:rsidRPr="0035344E" w:rsidRDefault="001F1EF4" w:rsidP="00D445AC">
      <w:pPr>
        <w:jc w:val="both"/>
        <w:rPr>
          <w:rFonts w:ascii="Verdana" w:hAnsi="Verdana"/>
          <w:sz w:val="24"/>
          <w:szCs w:val="24"/>
        </w:rPr>
      </w:pPr>
      <w:r w:rsidRPr="0035344E">
        <w:rPr>
          <w:rFonts w:ascii="Verdana" w:hAnsi="Verdana"/>
          <w:sz w:val="24"/>
          <w:szCs w:val="24"/>
        </w:rPr>
        <w:lastRenderedPageBreak/>
        <w:t xml:space="preserve">La nuova cooperativa prosegue </w:t>
      </w:r>
      <w:r w:rsidR="00800695" w:rsidRPr="0035344E">
        <w:rPr>
          <w:rFonts w:ascii="Verdana" w:hAnsi="Verdana"/>
          <w:sz w:val="24"/>
          <w:szCs w:val="24"/>
        </w:rPr>
        <w:t>il suo</w:t>
      </w:r>
      <w:r w:rsidRPr="0035344E">
        <w:rPr>
          <w:rFonts w:ascii="Verdana" w:hAnsi="Verdana"/>
          <w:sz w:val="24"/>
          <w:szCs w:val="24"/>
        </w:rPr>
        <w:t xml:space="preserve"> sviluppo</w:t>
      </w:r>
      <w:r w:rsidR="00800695" w:rsidRPr="0035344E">
        <w:rPr>
          <w:rFonts w:ascii="Verdana" w:hAnsi="Verdana"/>
          <w:sz w:val="24"/>
          <w:szCs w:val="24"/>
        </w:rPr>
        <w:t xml:space="preserve">, tra gli anni Novanta e </w:t>
      </w:r>
      <w:r w:rsidR="00B20125">
        <w:rPr>
          <w:rFonts w:ascii="Verdana" w:hAnsi="Verdana"/>
          <w:sz w:val="24"/>
          <w:szCs w:val="24"/>
        </w:rPr>
        <w:t>il primo decennio del nuovo millennio</w:t>
      </w:r>
      <w:r w:rsidR="00800695" w:rsidRPr="0035344E">
        <w:rPr>
          <w:rFonts w:ascii="Verdana" w:hAnsi="Verdana"/>
          <w:sz w:val="24"/>
          <w:szCs w:val="24"/>
        </w:rPr>
        <w:t>,</w:t>
      </w:r>
      <w:r w:rsidRPr="0035344E">
        <w:rPr>
          <w:rFonts w:ascii="Verdana" w:hAnsi="Verdana"/>
          <w:sz w:val="24"/>
          <w:szCs w:val="24"/>
        </w:rPr>
        <w:t xml:space="preserve"> soprattutto in provincia di Milano ma non solo, con aperture di numerosi </w:t>
      </w:r>
      <w:proofErr w:type="spellStart"/>
      <w:r w:rsidRPr="0035344E">
        <w:rPr>
          <w:rFonts w:ascii="Verdana" w:hAnsi="Verdana"/>
          <w:sz w:val="24"/>
          <w:szCs w:val="24"/>
        </w:rPr>
        <w:t>superstores</w:t>
      </w:r>
      <w:proofErr w:type="spellEnd"/>
      <w:r w:rsidRPr="0035344E">
        <w:rPr>
          <w:rFonts w:ascii="Verdana" w:hAnsi="Verdana"/>
          <w:sz w:val="24"/>
          <w:szCs w:val="24"/>
        </w:rPr>
        <w:t xml:space="preserve"> e ipermercati (Milano quartiere Baggio, Milano Piazza Lodi, Novate Milanese, Vignate, Sesto San Giovanni, Peschiera Borromeo, Cantù, Crema, Vigevano, Cremona).</w:t>
      </w:r>
      <w:r>
        <w:rPr>
          <w:rFonts w:ascii="Verdana" w:hAnsi="Verdana"/>
        </w:rPr>
        <w:t xml:space="preserve"> </w:t>
      </w:r>
      <w:r w:rsidRPr="0035344E">
        <w:rPr>
          <w:rFonts w:ascii="Verdana" w:hAnsi="Verdana"/>
          <w:sz w:val="24"/>
          <w:szCs w:val="24"/>
        </w:rPr>
        <w:t xml:space="preserve">Parallelamente molti negozi di piccole dimensioni </w:t>
      </w:r>
      <w:r w:rsidR="00B20125">
        <w:rPr>
          <w:rFonts w:ascii="Verdana" w:hAnsi="Verdana"/>
          <w:sz w:val="24"/>
          <w:szCs w:val="24"/>
        </w:rPr>
        <w:t>vengono</w:t>
      </w:r>
      <w:r w:rsidRPr="0035344E">
        <w:rPr>
          <w:rFonts w:ascii="Verdana" w:hAnsi="Verdana"/>
          <w:sz w:val="24"/>
          <w:szCs w:val="24"/>
        </w:rPr>
        <w:t xml:space="preserve"> sostituiti da moderni </w:t>
      </w:r>
      <w:proofErr w:type="spellStart"/>
      <w:r w:rsidRPr="0035344E">
        <w:rPr>
          <w:rFonts w:ascii="Verdana" w:hAnsi="Verdana"/>
          <w:sz w:val="24"/>
          <w:szCs w:val="24"/>
        </w:rPr>
        <w:t>superstores</w:t>
      </w:r>
      <w:proofErr w:type="spellEnd"/>
      <w:r w:rsidRPr="0035344E">
        <w:rPr>
          <w:rFonts w:ascii="Verdana" w:hAnsi="Verdana"/>
          <w:sz w:val="24"/>
          <w:szCs w:val="24"/>
        </w:rPr>
        <w:t xml:space="preserve"> (Muggiò</w:t>
      </w:r>
      <w:r w:rsidR="00B20125">
        <w:rPr>
          <w:rFonts w:ascii="Verdana" w:hAnsi="Verdana"/>
          <w:sz w:val="24"/>
          <w:szCs w:val="24"/>
        </w:rPr>
        <w:t xml:space="preserve"> e</w:t>
      </w:r>
      <w:r w:rsidRPr="0035344E">
        <w:rPr>
          <w:rFonts w:ascii="Verdana" w:hAnsi="Verdana"/>
          <w:sz w:val="24"/>
          <w:szCs w:val="24"/>
        </w:rPr>
        <w:t xml:space="preserve"> Opera</w:t>
      </w:r>
      <w:r w:rsidR="00B20125">
        <w:rPr>
          <w:rFonts w:ascii="Verdana" w:hAnsi="Verdana"/>
          <w:sz w:val="24"/>
          <w:szCs w:val="24"/>
        </w:rPr>
        <w:t xml:space="preserve"> per citarne alcuni</w:t>
      </w:r>
      <w:r w:rsidRPr="0035344E">
        <w:rPr>
          <w:rFonts w:ascii="Verdana" w:hAnsi="Verdana"/>
          <w:sz w:val="24"/>
          <w:szCs w:val="24"/>
        </w:rPr>
        <w:t>).</w:t>
      </w:r>
    </w:p>
    <w:p w:rsidR="001F1EF4" w:rsidRPr="0035344E" w:rsidRDefault="001F1EF4" w:rsidP="00D445AC">
      <w:pPr>
        <w:jc w:val="both"/>
        <w:rPr>
          <w:rFonts w:ascii="Verdana" w:hAnsi="Verdana"/>
          <w:sz w:val="24"/>
          <w:szCs w:val="24"/>
        </w:rPr>
      </w:pPr>
      <w:r w:rsidRPr="0035344E">
        <w:rPr>
          <w:rFonts w:ascii="Verdana" w:hAnsi="Verdana"/>
          <w:sz w:val="24"/>
          <w:szCs w:val="24"/>
        </w:rPr>
        <w:t xml:space="preserve">Nel 2020 </w:t>
      </w:r>
      <w:r w:rsidR="00800695" w:rsidRPr="0035344E">
        <w:rPr>
          <w:rFonts w:ascii="Verdana" w:hAnsi="Verdana"/>
          <w:sz w:val="24"/>
          <w:szCs w:val="24"/>
        </w:rPr>
        <w:t xml:space="preserve">Coop Lombardia </w:t>
      </w:r>
      <w:r w:rsidRPr="0035344E">
        <w:rPr>
          <w:rFonts w:ascii="Verdana" w:hAnsi="Verdana"/>
          <w:sz w:val="24"/>
          <w:szCs w:val="24"/>
        </w:rPr>
        <w:t>ha incorporato Coop Vicinato Lombardia con 33 negozi, 45.000 soci e 400 dipendenti.</w:t>
      </w:r>
    </w:p>
    <w:p w:rsidR="004B09F3" w:rsidRDefault="0021419D" w:rsidP="002942E4">
      <w:pPr>
        <w:jc w:val="both"/>
        <w:rPr>
          <w:rFonts w:ascii="Verdana" w:hAnsi="Verdana"/>
        </w:rPr>
      </w:pPr>
      <w:r w:rsidRPr="0035344E">
        <w:rPr>
          <w:rFonts w:ascii="Verdana" w:hAnsi="Verdana"/>
          <w:sz w:val="24"/>
          <w:szCs w:val="24"/>
        </w:rPr>
        <w:t xml:space="preserve">Oggi conta una presenza in quasi tutte le province della regione: 91 punti vendita tra negozi di vicinato, </w:t>
      </w:r>
      <w:proofErr w:type="spellStart"/>
      <w:r w:rsidRPr="0035344E">
        <w:rPr>
          <w:rFonts w:ascii="Verdana" w:hAnsi="Verdana"/>
          <w:sz w:val="24"/>
          <w:szCs w:val="24"/>
        </w:rPr>
        <w:t>superstores</w:t>
      </w:r>
      <w:proofErr w:type="spellEnd"/>
      <w:r w:rsidRPr="0035344E">
        <w:rPr>
          <w:rFonts w:ascii="Verdana" w:hAnsi="Verdana"/>
          <w:sz w:val="24"/>
          <w:szCs w:val="24"/>
        </w:rPr>
        <w:t>, ipermercati e supermercati sparsi tra Milano, Varese, Como, Bergamo, Brescia, Cremona, Monza-Brianza, Lodi e Pavia</w:t>
      </w:r>
      <w:r w:rsidR="00DE62F9">
        <w:rPr>
          <w:rFonts w:ascii="Verdana" w:hAnsi="Verdana"/>
          <w:sz w:val="24"/>
          <w:szCs w:val="24"/>
        </w:rPr>
        <w:t xml:space="preserve"> </w:t>
      </w:r>
      <w:r w:rsidR="00896E98">
        <w:rPr>
          <w:rStyle w:val="Rimandonotaapidipagina"/>
          <w:rFonts w:ascii="Verdana" w:hAnsi="Verdana"/>
        </w:rPr>
        <w:footnoteReference w:id="3"/>
      </w:r>
      <w:r>
        <w:rPr>
          <w:rFonts w:ascii="Verdana" w:hAnsi="Verdana"/>
        </w:rPr>
        <w:t>.</w:t>
      </w:r>
    </w:p>
    <w:p w:rsidR="002942E4" w:rsidRDefault="002942E4" w:rsidP="002942E4">
      <w:pPr>
        <w:jc w:val="both"/>
        <w:rPr>
          <w:rFonts w:ascii="Verdana" w:hAnsi="Verdana"/>
        </w:rPr>
      </w:pPr>
    </w:p>
    <w:p w:rsidR="004B09F3" w:rsidRDefault="004B09F3" w:rsidP="00F33610"/>
    <w:p w:rsidR="00AD5314" w:rsidRPr="00800695" w:rsidRDefault="00AD5314" w:rsidP="00AD5314">
      <w:pPr>
        <w:jc w:val="center"/>
        <w:rPr>
          <w:rFonts w:ascii="Verdana" w:hAnsi="Verdana"/>
          <w:b/>
          <w:color w:val="1F3864" w:themeColor="accent1" w:themeShade="80"/>
          <w:sz w:val="36"/>
          <w:szCs w:val="36"/>
        </w:rPr>
      </w:pPr>
      <w:r>
        <w:rPr>
          <w:rFonts w:ascii="Verdana" w:hAnsi="Verdana"/>
          <w:b/>
          <w:color w:val="1F3864" w:themeColor="accent1" w:themeShade="80"/>
          <w:sz w:val="36"/>
          <w:szCs w:val="36"/>
        </w:rPr>
        <w:t>NOTE ARCHIVISTICHE</w:t>
      </w:r>
    </w:p>
    <w:p w:rsidR="00AD5314" w:rsidRDefault="00AD5314" w:rsidP="008E3D0B">
      <w:pPr>
        <w:jc w:val="both"/>
        <w:rPr>
          <w:rFonts w:ascii="Verdana" w:hAnsi="Verdana"/>
        </w:rPr>
      </w:pPr>
    </w:p>
    <w:p w:rsidR="00AD5314" w:rsidRDefault="00AD5314" w:rsidP="00AD5314">
      <w:pPr>
        <w:jc w:val="both"/>
        <w:rPr>
          <w:rFonts w:ascii="Verdana" w:hAnsi="Verdana"/>
          <w:sz w:val="24"/>
          <w:szCs w:val="24"/>
        </w:rPr>
      </w:pPr>
      <w:r w:rsidRPr="0035344E">
        <w:rPr>
          <w:rFonts w:ascii="Verdana" w:hAnsi="Verdana"/>
          <w:sz w:val="24"/>
          <w:szCs w:val="24"/>
        </w:rPr>
        <w:t xml:space="preserve">L’Archivio storico di Coop Lombardia non risulta ad oggi interamente versato all’Istituto di storia contemporanea </w:t>
      </w:r>
      <w:r w:rsidR="0035344E" w:rsidRPr="0035344E">
        <w:rPr>
          <w:rFonts w:ascii="Verdana" w:hAnsi="Verdana"/>
          <w:sz w:val="24"/>
          <w:szCs w:val="24"/>
        </w:rPr>
        <w:t>“Pier Amato Perretta”</w:t>
      </w:r>
      <w:r w:rsidR="00B20125">
        <w:rPr>
          <w:rFonts w:ascii="Verdana" w:hAnsi="Verdana"/>
          <w:sz w:val="24"/>
          <w:szCs w:val="24"/>
        </w:rPr>
        <w:t xml:space="preserve"> di Como</w:t>
      </w:r>
      <w:r w:rsidRPr="0035344E">
        <w:rPr>
          <w:rFonts w:ascii="Verdana" w:hAnsi="Verdana"/>
          <w:sz w:val="24"/>
          <w:szCs w:val="24"/>
        </w:rPr>
        <w:t xml:space="preserve">. Parte della documentazione è infatti ancora conservata presso la sede </w:t>
      </w:r>
      <w:r w:rsidR="0035344E" w:rsidRPr="0035344E">
        <w:rPr>
          <w:rFonts w:ascii="Verdana" w:hAnsi="Verdana"/>
          <w:sz w:val="24"/>
          <w:szCs w:val="24"/>
        </w:rPr>
        <w:t>del soggetto produttore a</w:t>
      </w:r>
      <w:r w:rsidRPr="0035344E">
        <w:rPr>
          <w:rFonts w:ascii="Verdana" w:hAnsi="Verdana"/>
          <w:sz w:val="24"/>
          <w:szCs w:val="24"/>
        </w:rPr>
        <w:t xml:space="preserve"> Milano in viale Famagosta 75.</w:t>
      </w:r>
      <w:r w:rsidR="00C3034F">
        <w:rPr>
          <w:rFonts w:ascii="Verdana" w:hAnsi="Verdana"/>
          <w:sz w:val="24"/>
          <w:szCs w:val="24"/>
        </w:rPr>
        <w:t xml:space="preserve"> </w:t>
      </w:r>
      <w:r w:rsidRPr="0035344E">
        <w:rPr>
          <w:rFonts w:ascii="Verdana" w:hAnsi="Verdana"/>
          <w:sz w:val="24"/>
          <w:szCs w:val="24"/>
        </w:rPr>
        <w:t xml:space="preserve">L’archivio storico ha </w:t>
      </w:r>
      <w:r w:rsidR="006248E7" w:rsidRPr="0035344E">
        <w:rPr>
          <w:rFonts w:ascii="Verdana" w:hAnsi="Verdana"/>
          <w:sz w:val="24"/>
          <w:szCs w:val="24"/>
        </w:rPr>
        <w:t xml:space="preserve">inoltre </w:t>
      </w:r>
      <w:r w:rsidRPr="0035344E">
        <w:rPr>
          <w:rFonts w:ascii="Verdana" w:hAnsi="Verdana"/>
          <w:sz w:val="24"/>
          <w:szCs w:val="24"/>
        </w:rPr>
        <w:t>subito nel corso degli anni molti depauperamenti: scarti poco sensibili al valore storico delle carte, lo hanno privato di intere serie documentarie.</w:t>
      </w:r>
      <w:r w:rsidR="008F6450">
        <w:rPr>
          <w:rFonts w:ascii="Verdana" w:hAnsi="Verdana"/>
          <w:sz w:val="24"/>
          <w:szCs w:val="24"/>
        </w:rPr>
        <w:t xml:space="preserve"> </w:t>
      </w:r>
      <w:r w:rsidR="00D14EBF">
        <w:rPr>
          <w:rFonts w:ascii="Verdana" w:hAnsi="Verdana"/>
          <w:sz w:val="24"/>
          <w:szCs w:val="24"/>
        </w:rPr>
        <w:t xml:space="preserve">Alcuni fascicoli afferenti </w:t>
      </w:r>
      <w:r w:rsidR="00C61948">
        <w:rPr>
          <w:rFonts w:ascii="Verdana" w:hAnsi="Verdana"/>
          <w:sz w:val="24"/>
          <w:szCs w:val="24"/>
        </w:rPr>
        <w:t>a</w:t>
      </w:r>
      <w:r w:rsidR="00D14EBF">
        <w:rPr>
          <w:rFonts w:ascii="Verdana" w:hAnsi="Verdana"/>
          <w:sz w:val="24"/>
          <w:szCs w:val="24"/>
        </w:rPr>
        <w:t xml:space="preserve">l primo decennio di attività del nuovo ente (post 1984) sono </w:t>
      </w:r>
      <w:r w:rsidR="00014C2B">
        <w:rPr>
          <w:rFonts w:ascii="Verdana" w:hAnsi="Verdana"/>
          <w:sz w:val="24"/>
          <w:szCs w:val="24"/>
        </w:rPr>
        <w:t xml:space="preserve">stati schedati </w:t>
      </w:r>
      <w:r w:rsidR="00D14EBF">
        <w:rPr>
          <w:rFonts w:ascii="Verdana" w:hAnsi="Verdana"/>
          <w:sz w:val="24"/>
          <w:szCs w:val="24"/>
        </w:rPr>
        <w:t xml:space="preserve">frammisti ad altra documentazione </w:t>
      </w:r>
      <w:r w:rsidR="00C61948">
        <w:rPr>
          <w:rFonts w:ascii="Verdana" w:hAnsi="Verdana"/>
          <w:sz w:val="24"/>
          <w:szCs w:val="24"/>
        </w:rPr>
        <w:t>riguardante la</w:t>
      </w:r>
      <w:r w:rsidR="00D14EBF">
        <w:rPr>
          <w:rFonts w:ascii="Verdana" w:hAnsi="Verdana"/>
          <w:sz w:val="24"/>
          <w:szCs w:val="24"/>
        </w:rPr>
        <w:t xml:space="preserve"> cooperazione nell’Inventario Dominioni-Fasana</w:t>
      </w:r>
      <w:r w:rsidR="00014C2B">
        <w:rPr>
          <w:rFonts w:ascii="Verdana" w:hAnsi="Verdana"/>
          <w:sz w:val="24"/>
          <w:szCs w:val="24"/>
        </w:rPr>
        <w:t xml:space="preserve"> (di cui si parlerà approfonditamente più avanti)</w:t>
      </w:r>
      <w:r w:rsidR="00D14EBF">
        <w:rPr>
          <w:rFonts w:ascii="Verdana" w:hAnsi="Verdana"/>
          <w:sz w:val="24"/>
          <w:szCs w:val="24"/>
        </w:rPr>
        <w:t xml:space="preserve">. </w:t>
      </w:r>
      <w:r w:rsidR="00C3034F">
        <w:rPr>
          <w:rFonts w:ascii="Verdana" w:hAnsi="Verdana"/>
          <w:sz w:val="24"/>
          <w:szCs w:val="24"/>
        </w:rPr>
        <w:t>T</w:t>
      </w:r>
      <w:r w:rsidR="006248E7" w:rsidRPr="0035344E">
        <w:rPr>
          <w:rFonts w:ascii="Verdana" w:hAnsi="Verdana"/>
          <w:sz w:val="24"/>
          <w:szCs w:val="24"/>
        </w:rPr>
        <w:t xml:space="preserve">ali sono le motivazioni di una </w:t>
      </w:r>
      <w:r w:rsidR="00B20125">
        <w:rPr>
          <w:rFonts w:ascii="Verdana" w:hAnsi="Verdana"/>
          <w:sz w:val="24"/>
          <w:szCs w:val="24"/>
        </w:rPr>
        <w:t xml:space="preserve">notevole </w:t>
      </w:r>
      <w:r w:rsidR="006248E7" w:rsidRPr="0035344E">
        <w:rPr>
          <w:rFonts w:ascii="Verdana" w:hAnsi="Verdana"/>
          <w:sz w:val="24"/>
          <w:szCs w:val="24"/>
        </w:rPr>
        <w:t xml:space="preserve">scarsezza di </w:t>
      </w:r>
      <w:r w:rsidR="00B54EC7">
        <w:rPr>
          <w:rFonts w:ascii="Verdana" w:hAnsi="Verdana"/>
          <w:sz w:val="24"/>
          <w:szCs w:val="24"/>
        </w:rPr>
        <w:t>fonti</w:t>
      </w:r>
      <w:r w:rsidR="00B20125">
        <w:rPr>
          <w:rFonts w:ascii="Verdana" w:hAnsi="Verdana"/>
          <w:sz w:val="24"/>
          <w:szCs w:val="24"/>
        </w:rPr>
        <w:t>, pienamente riscontrabile nel presente inventario,</w:t>
      </w:r>
      <w:r w:rsidR="00C3034F">
        <w:rPr>
          <w:rFonts w:ascii="Verdana" w:hAnsi="Verdana"/>
          <w:sz w:val="24"/>
          <w:szCs w:val="24"/>
        </w:rPr>
        <w:t xml:space="preserve"> che contrasta</w:t>
      </w:r>
      <w:r w:rsidR="005D26FD" w:rsidRPr="0035344E">
        <w:rPr>
          <w:rFonts w:ascii="Verdana" w:hAnsi="Verdana"/>
          <w:sz w:val="24"/>
          <w:szCs w:val="24"/>
        </w:rPr>
        <w:t xml:space="preserve"> con la storia </w:t>
      </w:r>
      <w:r w:rsidR="00C3034F">
        <w:rPr>
          <w:rFonts w:ascii="Verdana" w:hAnsi="Verdana"/>
          <w:sz w:val="24"/>
          <w:szCs w:val="24"/>
        </w:rPr>
        <w:t xml:space="preserve">di lunga data, </w:t>
      </w:r>
      <w:r w:rsidR="005D26FD" w:rsidRPr="0035344E">
        <w:rPr>
          <w:rFonts w:ascii="Verdana" w:hAnsi="Verdana"/>
          <w:sz w:val="24"/>
          <w:szCs w:val="24"/>
        </w:rPr>
        <w:t>almeno quarantennale</w:t>
      </w:r>
      <w:r w:rsidR="00DE62F9">
        <w:rPr>
          <w:rFonts w:ascii="Verdana" w:hAnsi="Verdana"/>
          <w:sz w:val="24"/>
          <w:szCs w:val="24"/>
        </w:rPr>
        <w:t xml:space="preserve"> </w:t>
      </w:r>
      <w:r w:rsidR="005D26FD" w:rsidRPr="0035344E">
        <w:rPr>
          <w:rStyle w:val="Rimandonotaapidipagina"/>
          <w:rFonts w:ascii="Verdana" w:hAnsi="Verdana"/>
          <w:sz w:val="24"/>
          <w:szCs w:val="24"/>
        </w:rPr>
        <w:footnoteReference w:id="4"/>
      </w:r>
      <w:r w:rsidR="00C3034F">
        <w:rPr>
          <w:rFonts w:ascii="Verdana" w:hAnsi="Verdana"/>
          <w:sz w:val="24"/>
          <w:szCs w:val="24"/>
        </w:rPr>
        <w:t>,</w:t>
      </w:r>
      <w:r w:rsidR="005D26FD" w:rsidRPr="0035344E">
        <w:rPr>
          <w:rFonts w:ascii="Verdana" w:hAnsi="Verdana"/>
          <w:sz w:val="24"/>
          <w:szCs w:val="24"/>
        </w:rPr>
        <w:t xml:space="preserve"> del soggetto produttore.</w:t>
      </w:r>
    </w:p>
    <w:p w:rsidR="00D23819" w:rsidRDefault="00014C2B" w:rsidP="00014C2B">
      <w:pPr>
        <w:jc w:val="both"/>
        <w:rPr>
          <w:rFonts w:ascii="Verdana" w:eastAsia="Calibri" w:hAnsi="Verdana" w:cs="Verdana"/>
          <w:kern w:val="2"/>
          <w:sz w:val="24"/>
          <w:szCs w:val="24"/>
        </w:rPr>
      </w:pPr>
      <w:r w:rsidRPr="00B6100F">
        <w:rPr>
          <w:rFonts w:ascii="Verdana" w:eastAsia="Calibri" w:hAnsi="Verdana" w:cs="Verdana"/>
          <w:kern w:val="2"/>
          <w:sz w:val="24"/>
          <w:szCs w:val="24"/>
        </w:rPr>
        <w:t xml:space="preserve">La documentazione storica versata all’istituto è confluita in </w:t>
      </w:r>
      <w:r w:rsidRPr="00B20125">
        <w:rPr>
          <w:rFonts w:ascii="Verdana" w:eastAsia="Calibri" w:hAnsi="Verdana" w:cs="Verdana"/>
          <w:b/>
          <w:kern w:val="2"/>
          <w:sz w:val="24"/>
          <w:szCs w:val="24"/>
        </w:rPr>
        <w:t>due distinti strumenti di ricerca</w:t>
      </w:r>
      <w:r w:rsidR="00D23819">
        <w:rPr>
          <w:rFonts w:ascii="Verdana" w:eastAsia="Calibri" w:hAnsi="Verdana" w:cs="Verdana"/>
          <w:kern w:val="2"/>
          <w:sz w:val="24"/>
          <w:szCs w:val="24"/>
        </w:rPr>
        <w:t>:</w:t>
      </w:r>
    </w:p>
    <w:p w:rsidR="00D23819" w:rsidRDefault="00DA7122" w:rsidP="00D23819">
      <w:pPr>
        <w:pStyle w:val="Paragrafoelenco"/>
        <w:numPr>
          <w:ilvl w:val="0"/>
          <w:numId w:val="20"/>
        </w:numPr>
        <w:jc w:val="both"/>
        <w:rPr>
          <w:rFonts w:ascii="Verdana" w:eastAsia="Calibri" w:hAnsi="Verdana" w:cs="Verdana"/>
          <w:kern w:val="2"/>
          <w:sz w:val="24"/>
          <w:szCs w:val="24"/>
        </w:rPr>
      </w:pPr>
      <w:r>
        <w:rPr>
          <w:rFonts w:ascii="Verdana" w:eastAsia="Calibri" w:hAnsi="Verdana" w:cs="Verdana"/>
          <w:kern w:val="2"/>
          <w:sz w:val="24"/>
          <w:szCs w:val="24"/>
        </w:rPr>
        <w:t>U</w:t>
      </w:r>
      <w:r w:rsidR="00014C2B" w:rsidRPr="00D23819">
        <w:rPr>
          <w:rFonts w:ascii="Verdana" w:eastAsia="Calibri" w:hAnsi="Verdana" w:cs="Verdana"/>
          <w:kern w:val="2"/>
          <w:sz w:val="24"/>
          <w:szCs w:val="24"/>
        </w:rPr>
        <w:t xml:space="preserve">n primo e più antico </w:t>
      </w:r>
      <w:r w:rsidR="00014C2B" w:rsidRPr="00172826">
        <w:rPr>
          <w:rFonts w:ascii="Verdana" w:eastAsia="Calibri" w:hAnsi="Verdana" w:cs="Verdana"/>
          <w:b/>
          <w:kern w:val="2"/>
          <w:sz w:val="24"/>
          <w:szCs w:val="24"/>
        </w:rPr>
        <w:t>inventario</w:t>
      </w:r>
      <w:r w:rsidR="00014C2B" w:rsidRPr="00D23819">
        <w:rPr>
          <w:rFonts w:ascii="Verdana" w:eastAsia="Calibri" w:hAnsi="Verdana" w:cs="Verdana"/>
          <w:kern w:val="2"/>
          <w:sz w:val="24"/>
          <w:szCs w:val="24"/>
        </w:rPr>
        <w:t xml:space="preserve"> redatto a cura degli studiosi </w:t>
      </w:r>
      <w:r w:rsidR="00014C2B" w:rsidRPr="00172826">
        <w:rPr>
          <w:rFonts w:ascii="Verdana" w:eastAsia="Calibri" w:hAnsi="Verdana" w:cs="Verdana"/>
          <w:b/>
          <w:kern w:val="2"/>
          <w:sz w:val="24"/>
          <w:szCs w:val="24"/>
        </w:rPr>
        <w:t>Dominioni e Fasana</w:t>
      </w:r>
      <w:r w:rsidR="00014C2B" w:rsidRPr="00D23819">
        <w:rPr>
          <w:rFonts w:ascii="Verdana" w:eastAsia="Calibri" w:hAnsi="Verdana" w:cs="Verdana"/>
          <w:kern w:val="2"/>
          <w:sz w:val="24"/>
          <w:szCs w:val="24"/>
        </w:rPr>
        <w:t xml:space="preserve"> nell’anno 2000</w:t>
      </w:r>
      <w:r w:rsidR="00DE62F9">
        <w:rPr>
          <w:rFonts w:ascii="Verdana" w:eastAsia="Calibri" w:hAnsi="Verdana" w:cs="Verdana"/>
          <w:kern w:val="2"/>
          <w:sz w:val="24"/>
          <w:szCs w:val="24"/>
        </w:rPr>
        <w:t xml:space="preserve"> </w:t>
      </w:r>
      <w:r w:rsidR="00014C2B">
        <w:rPr>
          <w:rStyle w:val="Rimandonotaapidipagina"/>
          <w:rFonts w:ascii="Verdana" w:eastAsia="Calibri" w:hAnsi="Verdana" w:cs="Verdana"/>
          <w:kern w:val="2"/>
          <w:sz w:val="24"/>
          <w:szCs w:val="24"/>
        </w:rPr>
        <w:footnoteReference w:id="5"/>
      </w:r>
      <w:r w:rsidR="00014C2B" w:rsidRPr="00D23819">
        <w:rPr>
          <w:rFonts w:ascii="Verdana" w:eastAsia="Calibri" w:hAnsi="Verdana" w:cs="Verdana"/>
          <w:kern w:val="2"/>
          <w:sz w:val="24"/>
          <w:szCs w:val="24"/>
        </w:rPr>
        <w:t xml:space="preserve">. In tale </w:t>
      </w:r>
      <w:r w:rsidR="00D23819" w:rsidRPr="00D23819">
        <w:rPr>
          <w:rFonts w:ascii="Verdana" w:eastAsia="Calibri" w:hAnsi="Verdana" w:cs="Verdana"/>
          <w:kern w:val="2"/>
          <w:sz w:val="24"/>
          <w:szCs w:val="24"/>
        </w:rPr>
        <w:t>strumento</w:t>
      </w:r>
      <w:r w:rsidR="00014C2B" w:rsidRPr="00D23819">
        <w:rPr>
          <w:rFonts w:ascii="Verdana" w:eastAsia="Calibri" w:hAnsi="Verdana" w:cs="Verdana"/>
          <w:kern w:val="2"/>
          <w:sz w:val="24"/>
          <w:szCs w:val="24"/>
        </w:rPr>
        <w:t xml:space="preserve"> la documentazione afferente Coop Lombardia è frammista ad altra documentazione inerente alla </w:t>
      </w:r>
      <w:r w:rsidR="00014C2B" w:rsidRPr="00D23819">
        <w:rPr>
          <w:rFonts w:ascii="Verdana" w:eastAsia="Calibri" w:hAnsi="Verdana" w:cs="Verdana"/>
          <w:kern w:val="2"/>
          <w:sz w:val="24"/>
          <w:szCs w:val="24"/>
        </w:rPr>
        <w:lastRenderedPageBreak/>
        <w:t>cooperazione. Una precisazione è doverosa: ad una prima lettura dell’inventario sopracitato, Coop Lombardia non appare menzionata nei titoli dei fascicoli e pertanto apparentemente non sembrerebbe essere stata oggetto dell’intervento di schedatura da parte degli studiosi. Ma un’analisi più attenta ha rivelato che nei fascicoli riguardanti Unicoop Lombardia sono in realtà conservati anche documenti posteriori al 1984 e pertanto afferenti alla già nata Coop Lombardia. Si è scelto in questa fase di non estrapolare tali documenti e di mantenere due strumenti di ricerca paralleli, riservandosi di dare indicazione di tale presenza nelle note metodologiche al nuovo inventario. Si auspica un futuro intervento che possa riunire i due nuclei documentari, nonché i due strumenti di ricerca, in modo da evitare la frammentazione dell’archivio.</w:t>
      </w:r>
    </w:p>
    <w:p w:rsidR="00DA7122" w:rsidRDefault="00DA7122" w:rsidP="00DA7122">
      <w:pPr>
        <w:pStyle w:val="Paragrafoelenco"/>
        <w:jc w:val="both"/>
        <w:rPr>
          <w:rFonts w:ascii="Verdana" w:eastAsia="Calibri" w:hAnsi="Verdana" w:cs="Verdana"/>
          <w:kern w:val="2"/>
          <w:sz w:val="24"/>
          <w:szCs w:val="24"/>
        </w:rPr>
      </w:pPr>
    </w:p>
    <w:p w:rsidR="002E01BC" w:rsidRDefault="00DA7122" w:rsidP="002E01BC">
      <w:pPr>
        <w:pStyle w:val="Paragrafoelenco"/>
        <w:numPr>
          <w:ilvl w:val="0"/>
          <w:numId w:val="20"/>
        </w:numPr>
        <w:jc w:val="both"/>
        <w:rPr>
          <w:rFonts w:ascii="Verdana" w:eastAsia="Calibri" w:hAnsi="Verdana" w:cs="Verdana"/>
          <w:kern w:val="2"/>
          <w:sz w:val="24"/>
          <w:szCs w:val="24"/>
        </w:rPr>
      </w:pPr>
      <w:r>
        <w:rPr>
          <w:rFonts w:ascii="Verdana" w:eastAsia="Calibri" w:hAnsi="Verdana" w:cs="Verdana"/>
          <w:kern w:val="2"/>
          <w:sz w:val="24"/>
          <w:szCs w:val="24"/>
        </w:rPr>
        <w:t>Il</w:t>
      </w:r>
      <w:r w:rsidR="00014C2B" w:rsidRPr="00D23819">
        <w:rPr>
          <w:rFonts w:ascii="Verdana" w:eastAsia="Calibri" w:hAnsi="Verdana" w:cs="Verdana"/>
          <w:kern w:val="2"/>
          <w:sz w:val="24"/>
          <w:szCs w:val="24"/>
        </w:rPr>
        <w:t xml:space="preserve"> nuovo strumento di ricerca predisposto dalla scrivente è stato denominato “</w:t>
      </w:r>
      <w:r w:rsidR="00014C2B" w:rsidRPr="00172826">
        <w:rPr>
          <w:rFonts w:ascii="Verdana" w:eastAsia="Calibri" w:hAnsi="Verdana" w:cs="Verdana"/>
          <w:b/>
          <w:kern w:val="2"/>
          <w:sz w:val="24"/>
          <w:szCs w:val="24"/>
        </w:rPr>
        <w:t>Inventario Fondo Coop Lombardia</w:t>
      </w:r>
      <w:r w:rsidR="00014C2B" w:rsidRPr="00D23819">
        <w:rPr>
          <w:rFonts w:ascii="Verdana" w:eastAsia="Calibri" w:hAnsi="Verdana" w:cs="Verdana"/>
          <w:kern w:val="2"/>
          <w:sz w:val="24"/>
          <w:szCs w:val="24"/>
        </w:rPr>
        <w:t>” in quanto ha presupposto, al contrario degli altri due elenchi approntati</w:t>
      </w:r>
      <w:r w:rsidR="00BE07D1">
        <w:rPr>
          <w:rFonts w:ascii="Verdana" w:eastAsia="Calibri" w:hAnsi="Verdana" w:cs="Verdana"/>
          <w:kern w:val="2"/>
          <w:sz w:val="24"/>
          <w:szCs w:val="24"/>
        </w:rPr>
        <w:t xml:space="preserve"> </w:t>
      </w:r>
      <w:r w:rsidR="00014C2B">
        <w:rPr>
          <w:rStyle w:val="Rimandonotaapidipagina"/>
          <w:rFonts w:ascii="Verdana" w:eastAsia="Calibri" w:hAnsi="Verdana" w:cs="Verdana"/>
          <w:kern w:val="2"/>
          <w:sz w:val="24"/>
          <w:szCs w:val="24"/>
        </w:rPr>
        <w:footnoteReference w:id="6"/>
      </w:r>
      <w:r w:rsidR="00014C2B" w:rsidRPr="00D23819">
        <w:rPr>
          <w:rFonts w:ascii="Verdana" w:eastAsia="Calibri" w:hAnsi="Verdana" w:cs="Verdana"/>
          <w:kern w:val="2"/>
          <w:sz w:val="24"/>
          <w:szCs w:val="24"/>
        </w:rPr>
        <w:t xml:space="preserve">, un riordino fisico delle carte a seguito di schedatura, e una loro riaggregazione in serie archivistiche. Si ha a cuore però sottolineare come non si tratti di un inventario “con tutti i crismi archivistici” bensì di uno strumento di ricerca provvisorio e parziale che vuole essere il primo passo di un più vasto intervento. Si auspica infatti un futuro prosieguo delle attività volto a reperire e riunire tutta la documentazione di Coop Lombardia e delle cooperative da essa inglobate ad oggi disperse in sedi diverse, </w:t>
      </w:r>
      <w:proofErr w:type="spellStart"/>
      <w:r w:rsidR="00014C2B" w:rsidRPr="00D23819">
        <w:rPr>
          <w:rFonts w:ascii="Verdana" w:eastAsia="Calibri" w:hAnsi="Verdana" w:cs="Verdana"/>
          <w:kern w:val="2"/>
          <w:sz w:val="24"/>
          <w:szCs w:val="24"/>
        </w:rPr>
        <w:t>nonchè</w:t>
      </w:r>
      <w:proofErr w:type="spellEnd"/>
      <w:r w:rsidR="00014C2B" w:rsidRPr="00D23819">
        <w:rPr>
          <w:rFonts w:ascii="Verdana" w:eastAsia="Calibri" w:hAnsi="Verdana" w:cs="Verdana"/>
          <w:kern w:val="2"/>
          <w:sz w:val="24"/>
          <w:szCs w:val="24"/>
        </w:rPr>
        <w:t xml:space="preserve"> a ricostituirne l’Archivio storico nella sua completezza con la sua articolazione in serie</w:t>
      </w:r>
      <w:r w:rsidR="00BE07D1">
        <w:rPr>
          <w:rFonts w:ascii="Verdana" w:eastAsia="Calibri" w:hAnsi="Verdana" w:cs="Verdana"/>
          <w:kern w:val="2"/>
          <w:sz w:val="24"/>
          <w:szCs w:val="24"/>
        </w:rPr>
        <w:t xml:space="preserve"> </w:t>
      </w:r>
      <w:r w:rsidR="007E3A53">
        <w:rPr>
          <w:rStyle w:val="Rimandonotaapidipagina"/>
          <w:rFonts w:ascii="Verdana" w:eastAsia="Calibri" w:hAnsi="Verdana" w:cs="Verdana"/>
          <w:kern w:val="2"/>
          <w:sz w:val="24"/>
          <w:szCs w:val="24"/>
        </w:rPr>
        <w:footnoteReference w:id="7"/>
      </w:r>
      <w:r w:rsidR="00014C2B" w:rsidRPr="00D23819">
        <w:rPr>
          <w:rFonts w:ascii="Verdana" w:eastAsia="Calibri" w:hAnsi="Verdana" w:cs="Verdana"/>
          <w:kern w:val="2"/>
          <w:sz w:val="24"/>
          <w:szCs w:val="24"/>
        </w:rPr>
        <w:t>. Si è scelto di utilizzare la terminologia archivistica di “fondo” e non di “archivio” in quanto oggetto del presente lavoro è solo uno spezzone dell’Archivio di Coop Lombardia, ancora lontano dall’essere ricostituito nella sua interezza.</w:t>
      </w:r>
      <w:r w:rsidR="00D23819">
        <w:rPr>
          <w:rFonts w:ascii="Verdana" w:eastAsia="Calibri" w:hAnsi="Verdana" w:cs="Verdana"/>
          <w:kern w:val="2"/>
          <w:sz w:val="24"/>
          <w:szCs w:val="24"/>
        </w:rPr>
        <w:t xml:space="preserve"> </w:t>
      </w:r>
      <w:r w:rsidR="00014C2B" w:rsidRPr="00D23819">
        <w:rPr>
          <w:rFonts w:ascii="Verdana" w:eastAsia="Calibri" w:hAnsi="Verdana" w:cs="Verdana"/>
          <w:kern w:val="2"/>
          <w:sz w:val="24"/>
          <w:szCs w:val="24"/>
        </w:rPr>
        <w:t xml:space="preserve">Al contrario dell’Inventario </w:t>
      </w:r>
      <w:proofErr w:type="spellStart"/>
      <w:r w:rsidR="00014C2B" w:rsidRPr="00D23819">
        <w:rPr>
          <w:rFonts w:ascii="Verdana" w:eastAsia="Calibri" w:hAnsi="Verdana" w:cs="Verdana"/>
          <w:kern w:val="2"/>
          <w:sz w:val="24"/>
          <w:szCs w:val="24"/>
        </w:rPr>
        <w:t>Dominini</w:t>
      </w:r>
      <w:proofErr w:type="spellEnd"/>
      <w:r w:rsidR="00014C2B" w:rsidRPr="00D23819">
        <w:rPr>
          <w:rFonts w:ascii="Verdana" w:eastAsia="Calibri" w:hAnsi="Verdana" w:cs="Verdana"/>
          <w:kern w:val="2"/>
          <w:sz w:val="24"/>
          <w:szCs w:val="24"/>
        </w:rPr>
        <w:t xml:space="preserve">-Fasana, ha come oggetto documentazione prodotta dal solo soggetto produttore Coop Lombardia a partire dal 1983-1984. </w:t>
      </w:r>
    </w:p>
    <w:p w:rsidR="002E01BC" w:rsidRDefault="002E01BC" w:rsidP="002E01BC">
      <w:pPr>
        <w:pStyle w:val="Paragrafoelenco"/>
        <w:jc w:val="both"/>
        <w:rPr>
          <w:rFonts w:ascii="Verdana" w:eastAsia="Calibri" w:hAnsi="Verdana" w:cs="Verdana"/>
          <w:kern w:val="2"/>
          <w:sz w:val="24"/>
          <w:szCs w:val="24"/>
        </w:rPr>
      </w:pPr>
    </w:p>
    <w:p w:rsidR="002E01BC" w:rsidRDefault="002E01BC" w:rsidP="002E01BC">
      <w:pPr>
        <w:jc w:val="both"/>
        <w:rPr>
          <w:rFonts w:ascii="Verdana" w:eastAsia="Calibri" w:hAnsi="Verdana" w:cs="Verdana"/>
          <w:kern w:val="2"/>
          <w:sz w:val="24"/>
          <w:szCs w:val="24"/>
        </w:rPr>
      </w:pPr>
      <w:r w:rsidRPr="002E01BC">
        <w:rPr>
          <w:rFonts w:ascii="Verdana" w:eastAsia="Calibri" w:hAnsi="Verdana" w:cs="Verdana"/>
          <w:kern w:val="2"/>
          <w:sz w:val="24"/>
          <w:szCs w:val="24"/>
        </w:rPr>
        <w:t xml:space="preserve">Il fondo </w:t>
      </w:r>
      <w:r>
        <w:rPr>
          <w:rFonts w:ascii="Verdana" w:eastAsia="Calibri" w:hAnsi="Verdana" w:cs="Verdana"/>
          <w:kern w:val="2"/>
          <w:sz w:val="24"/>
          <w:szCs w:val="24"/>
        </w:rPr>
        <w:t>analizzato e descritto presenta la seguente consistenza finale:</w:t>
      </w:r>
    </w:p>
    <w:p w:rsidR="002E01BC" w:rsidRPr="002E01BC" w:rsidRDefault="002E01BC" w:rsidP="002E01BC">
      <w:pPr>
        <w:jc w:val="both"/>
        <w:rPr>
          <w:rFonts w:ascii="Verdana" w:eastAsia="Calibri" w:hAnsi="Verdana" w:cs="Verdana"/>
          <w:kern w:val="2"/>
          <w:sz w:val="24"/>
          <w:szCs w:val="24"/>
        </w:rPr>
      </w:pPr>
      <w:r w:rsidRPr="009F1328">
        <w:rPr>
          <w:rFonts w:ascii="Verdana" w:eastAsia="Calibri" w:hAnsi="Verdana" w:cs="Verdana"/>
          <w:b/>
          <w:color w:val="000000" w:themeColor="text1"/>
          <w:kern w:val="2"/>
          <w:sz w:val="24"/>
          <w:szCs w:val="24"/>
        </w:rPr>
        <w:t>Buste: 47</w:t>
      </w:r>
      <w:r w:rsidRPr="009F1328">
        <w:rPr>
          <w:rFonts w:ascii="Verdana" w:eastAsia="Calibri" w:hAnsi="Verdana" w:cs="Verdana"/>
          <w:color w:val="000000" w:themeColor="text1"/>
          <w:kern w:val="2"/>
          <w:sz w:val="24"/>
          <w:szCs w:val="24"/>
        </w:rPr>
        <w:t xml:space="preserve"> (buste standard)</w:t>
      </w:r>
    </w:p>
    <w:p w:rsidR="002E01BC" w:rsidRPr="009F1328" w:rsidRDefault="002E01BC" w:rsidP="002E01BC">
      <w:pPr>
        <w:spacing w:after="0" w:line="276" w:lineRule="auto"/>
        <w:jc w:val="both"/>
        <w:rPr>
          <w:rFonts w:ascii="Verdana" w:eastAsia="Calibri" w:hAnsi="Verdana" w:cs="Verdana"/>
          <w:color w:val="000000" w:themeColor="text1"/>
          <w:kern w:val="2"/>
          <w:sz w:val="24"/>
          <w:szCs w:val="24"/>
        </w:rPr>
      </w:pPr>
      <w:r w:rsidRPr="009F1328">
        <w:rPr>
          <w:rFonts w:ascii="Verdana" w:eastAsia="Calibri" w:hAnsi="Verdana" w:cs="Verdana"/>
          <w:b/>
          <w:color w:val="000000" w:themeColor="text1"/>
          <w:kern w:val="2"/>
          <w:sz w:val="24"/>
          <w:szCs w:val="24"/>
        </w:rPr>
        <w:t>Unità archivistiche: 433</w:t>
      </w:r>
      <w:r w:rsidRPr="009F1328">
        <w:rPr>
          <w:rFonts w:ascii="Verdana" w:eastAsia="Calibri" w:hAnsi="Verdana" w:cs="Verdana"/>
          <w:color w:val="000000" w:themeColor="text1"/>
          <w:kern w:val="2"/>
          <w:sz w:val="24"/>
          <w:szCs w:val="24"/>
        </w:rPr>
        <w:t xml:space="preserve"> (tra fascicoli e volumi/registri)</w:t>
      </w:r>
    </w:p>
    <w:p w:rsidR="002E01BC" w:rsidRDefault="002E01BC" w:rsidP="002E01BC">
      <w:pPr>
        <w:spacing w:after="0" w:line="276" w:lineRule="auto"/>
        <w:jc w:val="both"/>
        <w:rPr>
          <w:rFonts w:ascii="Verdana" w:eastAsia="Calibri" w:hAnsi="Verdana" w:cs="Verdana"/>
          <w:color w:val="000000" w:themeColor="text1"/>
          <w:kern w:val="2"/>
          <w:sz w:val="24"/>
          <w:szCs w:val="24"/>
        </w:rPr>
      </w:pPr>
    </w:p>
    <w:p w:rsidR="002E01BC" w:rsidRPr="009F1328" w:rsidRDefault="002E01BC" w:rsidP="002E01BC">
      <w:pPr>
        <w:spacing w:after="0" w:line="276" w:lineRule="auto"/>
        <w:jc w:val="both"/>
        <w:rPr>
          <w:rFonts w:ascii="Verdana" w:eastAsia="Calibri" w:hAnsi="Verdana" w:cs="Verdana"/>
          <w:color w:val="000000" w:themeColor="text1"/>
          <w:kern w:val="2"/>
          <w:sz w:val="24"/>
          <w:szCs w:val="24"/>
        </w:rPr>
      </w:pPr>
      <w:r w:rsidRPr="009F1328">
        <w:rPr>
          <w:rFonts w:ascii="Verdana" w:eastAsia="Calibri" w:hAnsi="Verdana" w:cs="Verdana"/>
          <w:color w:val="000000" w:themeColor="text1"/>
          <w:kern w:val="2"/>
          <w:sz w:val="24"/>
          <w:szCs w:val="24"/>
        </w:rPr>
        <w:t>Le unità archivistiche possono contenere un singolo documento o insiemi di documenti legati da vincolo archivistico. In certi casi contengono volumi/registri.</w:t>
      </w:r>
    </w:p>
    <w:p w:rsidR="002E01BC" w:rsidRPr="009F1328" w:rsidRDefault="002E01BC" w:rsidP="002E01BC">
      <w:pPr>
        <w:spacing w:after="0" w:line="276" w:lineRule="auto"/>
        <w:jc w:val="both"/>
        <w:rPr>
          <w:rFonts w:ascii="Verdana" w:eastAsia="Calibri" w:hAnsi="Verdana" w:cs="Verdana"/>
          <w:color w:val="000000" w:themeColor="text1"/>
          <w:kern w:val="2"/>
          <w:sz w:val="24"/>
          <w:szCs w:val="24"/>
        </w:rPr>
      </w:pPr>
    </w:p>
    <w:p w:rsidR="002E01BC" w:rsidRPr="009F1328" w:rsidRDefault="002E01BC" w:rsidP="002E01BC">
      <w:pPr>
        <w:spacing w:after="0" w:line="276" w:lineRule="auto"/>
        <w:jc w:val="both"/>
        <w:rPr>
          <w:rFonts w:ascii="Verdana" w:eastAsia="Calibri" w:hAnsi="Verdana" w:cs="Verdana"/>
          <w:color w:val="000000" w:themeColor="text1"/>
          <w:kern w:val="2"/>
          <w:sz w:val="24"/>
          <w:szCs w:val="24"/>
        </w:rPr>
      </w:pPr>
      <w:r w:rsidRPr="009F1328">
        <w:rPr>
          <w:rFonts w:ascii="Verdana" w:eastAsia="Calibri" w:hAnsi="Verdana" w:cs="Verdana"/>
          <w:color w:val="000000" w:themeColor="text1"/>
          <w:kern w:val="2"/>
          <w:sz w:val="24"/>
          <w:szCs w:val="24"/>
        </w:rPr>
        <w:lastRenderedPageBreak/>
        <w:t xml:space="preserve">La documentazione conservata è prevalentemente cartacea. </w:t>
      </w:r>
      <w:proofErr w:type="gramStart"/>
      <w:r w:rsidRPr="009F1328">
        <w:rPr>
          <w:rFonts w:ascii="Verdana" w:eastAsia="Calibri" w:hAnsi="Verdana" w:cs="Verdana"/>
          <w:color w:val="000000" w:themeColor="text1"/>
          <w:kern w:val="2"/>
          <w:sz w:val="24"/>
          <w:szCs w:val="24"/>
        </w:rPr>
        <w:t>E’</w:t>
      </w:r>
      <w:proofErr w:type="gramEnd"/>
      <w:r w:rsidRPr="009F1328">
        <w:rPr>
          <w:rFonts w:ascii="Verdana" w:eastAsia="Calibri" w:hAnsi="Verdana" w:cs="Verdana"/>
          <w:color w:val="000000" w:themeColor="text1"/>
          <w:kern w:val="2"/>
          <w:sz w:val="24"/>
          <w:szCs w:val="24"/>
        </w:rPr>
        <w:t xml:space="preserve"> presente anche materiale fotografico</w:t>
      </w:r>
      <w:r>
        <w:rPr>
          <w:rFonts w:ascii="Verdana" w:eastAsia="Calibri" w:hAnsi="Verdana" w:cs="Verdana"/>
          <w:color w:val="000000" w:themeColor="text1"/>
          <w:kern w:val="2"/>
          <w:sz w:val="24"/>
          <w:szCs w:val="24"/>
        </w:rPr>
        <w:t xml:space="preserve"> e</w:t>
      </w:r>
      <w:r w:rsidRPr="009F1328">
        <w:rPr>
          <w:rFonts w:ascii="Verdana" w:eastAsia="Calibri" w:hAnsi="Verdana" w:cs="Verdana"/>
          <w:color w:val="000000" w:themeColor="text1"/>
          <w:kern w:val="2"/>
          <w:sz w:val="24"/>
          <w:szCs w:val="24"/>
        </w:rPr>
        <w:t xml:space="preserve"> audiovisivo segnalato nel campo denominato “Note”.</w:t>
      </w:r>
    </w:p>
    <w:p w:rsidR="002E01BC" w:rsidRPr="002E01BC" w:rsidRDefault="002E01BC" w:rsidP="002E01BC">
      <w:pPr>
        <w:spacing w:after="0" w:line="276" w:lineRule="auto"/>
        <w:jc w:val="both"/>
        <w:rPr>
          <w:rFonts w:ascii="Verdana" w:eastAsia="Calibri" w:hAnsi="Verdana" w:cs="Verdana"/>
          <w:color w:val="FF0000"/>
          <w:kern w:val="2"/>
          <w:sz w:val="24"/>
          <w:szCs w:val="24"/>
        </w:rPr>
      </w:pPr>
    </w:p>
    <w:p w:rsidR="002E01BC" w:rsidRPr="002E01BC" w:rsidRDefault="002E01BC" w:rsidP="002E01BC">
      <w:pPr>
        <w:spacing w:after="0" w:line="276" w:lineRule="auto"/>
        <w:jc w:val="both"/>
        <w:rPr>
          <w:rFonts w:ascii="Verdana" w:eastAsia="Calibri" w:hAnsi="Verdana" w:cs="Verdana"/>
          <w:color w:val="000000" w:themeColor="text1"/>
          <w:kern w:val="2"/>
          <w:sz w:val="24"/>
          <w:szCs w:val="24"/>
        </w:rPr>
      </w:pPr>
      <w:r w:rsidRPr="002E01BC">
        <w:rPr>
          <w:rFonts w:ascii="Verdana" w:eastAsia="Calibri" w:hAnsi="Verdana" w:cs="Verdana"/>
          <w:color w:val="000000" w:themeColor="text1"/>
          <w:kern w:val="2"/>
          <w:sz w:val="24"/>
          <w:szCs w:val="24"/>
        </w:rPr>
        <w:t>Il fondo copre il seguente arco cronologico:</w:t>
      </w:r>
    </w:p>
    <w:p w:rsidR="002E01BC" w:rsidRPr="009F1328" w:rsidRDefault="002E01BC" w:rsidP="002E01BC">
      <w:pPr>
        <w:spacing w:after="0" w:line="276" w:lineRule="auto"/>
        <w:jc w:val="both"/>
        <w:rPr>
          <w:rFonts w:ascii="Verdana" w:eastAsia="Calibri" w:hAnsi="Verdana" w:cs="Verdana"/>
          <w:b/>
          <w:color w:val="000000" w:themeColor="text1"/>
          <w:kern w:val="2"/>
          <w:sz w:val="24"/>
          <w:szCs w:val="24"/>
        </w:rPr>
      </w:pPr>
      <w:r w:rsidRPr="009F1328">
        <w:rPr>
          <w:rFonts w:ascii="Verdana" w:eastAsia="Calibri" w:hAnsi="Verdana" w:cs="Verdana"/>
          <w:b/>
          <w:color w:val="000000" w:themeColor="text1"/>
          <w:kern w:val="2"/>
          <w:sz w:val="24"/>
          <w:szCs w:val="24"/>
        </w:rPr>
        <w:t>1983/84-2021</w:t>
      </w:r>
    </w:p>
    <w:p w:rsidR="002E01BC" w:rsidRPr="009F1328" w:rsidRDefault="002E01BC" w:rsidP="002E01BC">
      <w:pPr>
        <w:spacing w:after="0" w:line="276" w:lineRule="auto"/>
        <w:jc w:val="both"/>
        <w:rPr>
          <w:rFonts w:ascii="Verdana" w:eastAsia="Calibri" w:hAnsi="Verdana" w:cs="Verdana"/>
          <w:color w:val="000000" w:themeColor="text1"/>
          <w:kern w:val="2"/>
          <w:sz w:val="24"/>
          <w:szCs w:val="24"/>
        </w:rPr>
      </w:pPr>
      <w:proofErr w:type="gramStart"/>
      <w:r w:rsidRPr="009F1328">
        <w:rPr>
          <w:rFonts w:ascii="Verdana" w:eastAsia="Calibri" w:hAnsi="Verdana" w:cs="Verdana"/>
          <w:color w:val="000000" w:themeColor="text1"/>
          <w:kern w:val="2"/>
          <w:sz w:val="24"/>
          <w:szCs w:val="24"/>
        </w:rPr>
        <w:t>E’</w:t>
      </w:r>
      <w:proofErr w:type="gramEnd"/>
      <w:r w:rsidRPr="009F1328">
        <w:rPr>
          <w:rFonts w:ascii="Verdana" w:eastAsia="Calibri" w:hAnsi="Verdana" w:cs="Verdana"/>
          <w:color w:val="000000" w:themeColor="text1"/>
          <w:kern w:val="2"/>
          <w:sz w:val="24"/>
          <w:szCs w:val="24"/>
        </w:rPr>
        <w:t xml:space="preserve"> presente documentazione non databile, posta in coda alle serie (indicata con l’abbreviazione Sd nel campo denominato “Estremi cronologici documentazione”. Si veda anche la tabella Abbreviazioni).</w:t>
      </w:r>
    </w:p>
    <w:p w:rsidR="002E01BC" w:rsidRPr="002E01BC" w:rsidRDefault="002E01BC" w:rsidP="002E01BC">
      <w:pPr>
        <w:spacing w:after="0" w:line="276" w:lineRule="auto"/>
        <w:jc w:val="both"/>
        <w:rPr>
          <w:rFonts w:ascii="Verdana" w:eastAsia="Calibri" w:hAnsi="Verdana" w:cs="Verdana"/>
          <w:color w:val="FF0000"/>
          <w:kern w:val="2"/>
          <w:sz w:val="24"/>
          <w:szCs w:val="24"/>
        </w:rPr>
      </w:pPr>
    </w:p>
    <w:p w:rsidR="002E01BC" w:rsidRPr="002E01BC" w:rsidRDefault="002E01BC" w:rsidP="002E01BC">
      <w:pPr>
        <w:spacing w:after="0" w:line="276" w:lineRule="auto"/>
        <w:jc w:val="both"/>
        <w:rPr>
          <w:rFonts w:ascii="Verdana" w:eastAsia="Calibri" w:hAnsi="Verdana" w:cs="Verdana"/>
          <w:color w:val="000000" w:themeColor="text1"/>
          <w:kern w:val="2"/>
          <w:sz w:val="24"/>
          <w:szCs w:val="24"/>
          <w:u w:val="single"/>
        </w:rPr>
      </w:pPr>
      <w:r w:rsidRPr="002E01BC">
        <w:rPr>
          <w:rFonts w:ascii="Verdana" w:eastAsia="Calibri" w:hAnsi="Verdana" w:cs="Verdana"/>
          <w:color w:val="000000" w:themeColor="text1"/>
          <w:kern w:val="2"/>
          <w:sz w:val="24"/>
          <w:szCs w:val="24"/>
        </w:rPr>
        <w:t xml:space="preserve">Il </w:t>
      </w:r>
      <w:r>
        <w:rPr>
          <w:rFonts w:ascii="Verdana" w:eastAsia="Calibri" w:hAnsi="Verdana" w:cs="Verdana"/>
          <w:color w:val="000000" w:themeColor="text1"/>
          <w:kern w:val="2"/>
          <w:sz w:val="24"/>
          <w:szCs w:val="24"/>
        </w:rPr>
        <w:t>f</w:t>
      </w:r>
      <w:r w:rsidRPr="002E01BC">
        <w:rPr>
          <w:rFonts w:ascii="Verdana" w:eastAsia="Calibri" w:hAnsi="Verdana" w:cs="Verdana"/>
          <w:color w:val="000000" w:themeColor="text1"/>
          <w:kern w:val="2"/>
          <w:sz w:val="24"/>
          <w:szCs w:val="24"/>
        </w:rPr>
        <w:t xml:space="preserve">ondo </w:t>
      </w:r>
      <w:r>
        <w:rPr>
          <w:rFonts w:ascii="Verdana" w:eastAsia="Calibri" w:hAnsi="Verdana" w:cs="Verdana"/>
          <w:color w:val="000000" w:themeColor="text1"/>
          <w:kern w:val="2"/>
          <w:sz w:val="24"/>
          <w:szCs w:val="24"/>
        </w:rPr>
        <w:t xml:space="preserve">è in </w:t>
      </w:r>
      <w:r w:rsidRPr="002E01BC">
        <w:rPr>
          <w:rFonts w:ascii="Verdana" w:eastAsia="Calibri" w:hAnsi="Verdana" w:cs="Verdana"/>
          <w:b/>
          <w:color w:val="000000" w:themeColor="text1"/>
          <w:kern w:val="2"/>
          <w:sz w:val="24"/>
          <w:szCs w:val="24"/>
        </w:rPr>
        <w:t>buono stato di conservazione.</w:t>
      </w:r>
    </w:p>
    <w:p w:rsidR="002E01BC" w:rsidRPr="009F1328" w:rsidRDefault="002E01BC" w:rsidP="002E01BC">
      <w:pPr>
        <w:jc w:val="both"/>
        <w:rPr>
          <w:rFonts w:ascii="Verdana" w:eastAsia="Calibri" w:hAnsi="Verdana" w:cs="Verdana"/>
          <w:color w:val="000000" w:themeColor="text1"/>
          <w:kern w:val="2"/>
          <w:sz w:val="24"/>
          <w:szCs w:val="24"/>
        </w:rPr>
      </w:pPr>
    </w:p>
    <w:p w:rsidR="002E01BC" w:rsidRPr="009F1328" w:rsidRDefault="002E01BC" w:rsidP="002E01BC">
      <w:pPr>
        <w:jc w:val="both"/>
        <w:rPr>
          <w:rFonts w:ascii="Verdana" w:hAnsi="Verdana"/>
          <w:color w:val="000000" w:themeColor="text1"/>
          <w:sz w:val="24"/>
          <w:szCs w:val="24"/>
        </w:rPr>
      </w:pPr>
      <w:r w:rsidRPr="009F1328">
        <w:rPr>
          <w:rFonts w:ascii="Verdana" w:hAnsi="Verdana"/>
          <w:color w:val="000000" w:themeColor="text1"/>
          <w:sz w:val="24"/>
          <w:szCs w:val="24"/>
        </w:rPr>
        <w:t xml:space="preserve">Si segnala la presenza di </w:t>
      </w:r>
      <w:r w:rsidRPr="002E01BC">
        <w:rPr>
          <w:rFonts w:ascii="Verdana" w:hAnsi="Verdana"/>
          <w:b/>
          <w:color w:val="000000" w:themeColor="text1"/>
          <w:sz w:val="24"/>
          <w:szCs w:val="24"/>
        </w:rPr>
        <w:t>documentazione</w:t>
      </w:r>
      <w:r w:rsidRPr="009F1328">
        <w:rPr>
          <w:rFonts w:ascii="Verdana" w:hAnsi="Verdana"/>
          <w:color w:val="000000" w:themeColor="text1"/>
          <w:sz w:val="24"/>
          <w:szCs w:val="24"/>
        </w:rPr>
        <w:t xml:space="preserve"> </w:t>
      </w:r>
      <w:r>
        <w:rPr>
          <w:rFonts w:ascii="Verdana" w:hAnsi="Verdana"/>
          <w:color w:val="000000" w:themeColor="text1"/>
          <w:sz w:val="24"/>
          <w:szCs w:val="24"/>
        </w:rPr>
        <w:t>definita</w:t>
      </w:r>
      <w:r w:rsidRPr="009F1328">
        <w:rPr>
          <w:rFonts w:ascii="Verdana" w:hAnsi="Verdana"/>
          <w:color w:val="000000" w:themeColor="text1"/>
          <w:sz w:val="24"/>
          <w:szCs w:val="24"/>
        </w:rPr>
        <w:t xml:space="preserve"> dal soggetto produttore come </w:t>
      </w:r>
      <w:r w:rsidRPr="002E01BC">
        <w:rPr>
          <w:rFonts w:ascii="Verdana" w:hAnsi="Verdana"/>
          <w:b/>
          <w:color w:val="000000" w:themeColor="text1"/>
          <w:sz w:val="24"/>
          <w:szCs w:val="24"/>
        </w:rPr>
        <w:t>confidenziale</w:t>
      </w:r>
      <w:r>
        <w:rPr>
          <w:rFonts w:ascii="Verdana" w:hAnsi="Verdana"/>
          <w:color w:val="000000" w:themeColor="text1"/>
          <w:sz w:val="24"/>
          <w:szCs w:val="24"/>
        </w:rPr>
        <w:t xml:space="preserve">, indicata </w:t>
      </w:r>
      <w:r w:rsidRPr="009F1328">
        <w:rPr>
          <w:rFonts w:ascii="Verdana" w:hAnsi="Verdana"/>
          <w:color w:val="000000" w:themeColor="text1"/>
          <w:sz w:val="24"/>
          <w:szCs w:val="24"/>
        </w:rPr>
        <w:t xml:space="preserve">nel campo </w:t>
      </w:r>
      <w:r>
        <w:rPr>
          <w:rFonts w:ascii="Verdana" w:hAnsi="Verdana"/>
          <w:color w:val="000000" w:themeColor="text1"/>
          <w:sz w:val="24"/>
          <w:szCs w:val="24"/>
        </w:rPr>
        <w:t xml:space="preserve">denominata </w:t>
      </w:r>
      <w:r w:rsidRPr="009F1328">
        <w:rPr>
          <w:rFonts w:ascii="Verdana" w:hAnsi="Verdana"/>
          <w:color w:val="000000" w:themeColor="text1"/>
          <w:sz w:val="24"/>
          <w:szCs w:val="24"/>
        </w:rPr>
        <w:t>“Note”. Si invita</w:t>
      </w:r>
      <w:r>
        <w:rPr>
          <w:rFonts w:ascii="Verdana" w:hAnsi="Verdana"/>
          <w:color w:val="000000" w:themeColor="text1"/>
          <w:sz w:val="24"/>
          <w:szCs w:val="24"/>
        </w:rPr>
        <w:t>no</w:t>
      </w:r>
      <w:r w:rsidRPr="009F1328">
        <w:rPr>
          <w:rFonts w:ascii="Verdana" w:hAnsi="Verdana"/>
          <w:color w:val="000000" w:themeColor="text1"/>
          <w:sz w:val="24"/>
          <w:szCs w:val="24"/>
        </w:rPr>
        <w:t xml:space="preserve"> l’istituto e il soggetto produttore a valutare </w:t>
      </w:r>
      <w:r>
        <w:rPr>
          <w:rFonts w:ascii="Verdana" w:hAnsi="Verdana"/>
          <w:color w:val="000000" w:themeColor="text1"/>
          <w:sz w:val="24"/>
          <w:szCs w:val="24"/>
        </w:rPr>
        <w:t xml:space="preserve">preventivamente </w:t>
      </w:r>
      <w:r w:rsidRPr="009F1328">
        <w:rPr>
          <w:rFonts w:ascii="Verdana" w:hAnsi="Verdana"/>
          <w:color w:val="000000" w:themeColor="text1"/>
          <w:sz w:val="24"/>
          <w:szCs w:val="24"/>
        </w:rPr>
        <w:t>la messa in consultazione all’utenza.</w:t>
      </w:r>
    </w:p>
    <w:p w:rsidR="002E01BC" w:rsidRDefault="002E01BC" w:rsidP="00AD5314">
      <w:pPr>
        <w:jc w:val="both"/>
        <w:rPr>
          <w:rFonts w:ascii="Verdana" w:hAnsi="Verdana"/>
        </w:rPr>
      </w:pPr>
    </w:p>
    <w:p w:rsidR="0079407F" w:rsidRDefault="0079407F" w:rsidP="00AD5314">
      <w:pPr>
        <w:jc w:val="both"/>
        <w:rPr>
          <w:rFonts w:ascii="Verdana" w:hAnsi="Verdana"/>
        </w:rPr>
      </w:pPr>
    </w:p>
    <w:p w:rsidR="00AD5314" w:rsidRPr="00800695" w:rsidRDefault="00AD5314" w:rsidP="00AD5314">
      <w:pPr>
        <w:jc w:val="center"/>
        <w:rPr>
          <w:rFonts w:ascii="Verdana" w:hAnsi="Verdana"/>
          <w:b/>
          <w:color w:val="1F3864" w:themeColor="accent1" w:themeShade="80"/>
          <w:sz w:val="36"/>
          <w:szCs w:val="36"/>
        </w:rPr>
      </w:pPr>
      <w:r>
        <w:rPr>
          <w:rFonts w:ascii="Verdana" w:hAnsi="Verdana"/>
          <w:b/>
          <w:color w:val="1F3864" w:themeColor="accent1" w:themeShade="80"/>
          <w:sz w:val="36"/>
          <w:szCs w:val="36"/>
        </w:rPr>
        <w:t>NOTE METODOLOGICHE</w:t>
      </w:r>
    </w:p>
    <w:p w:rsidR="00171294" w:rsidRDefault="00171294" w:rsidP="00AD5314">
      <w:pPr>
        <w:spacing w:after="0" w:line="276" w:lineRule="auto"/>
        <w:jc w:val="both"/>
        <w:rPr>
          <w:rFonts w:ascii="Verdana" w:eastAsia="Calibri" w:hAnsi="Verdana" w:cs="Verdana"/>
          <w:kern w:val="2"/>
          <w:sz w:val="24"/>
          <w:szCs w:val="24"/>
        </w:rPr>
      </w:pPr>
    </w:p>
    <w:p w:rsidR="00AD5314" w:rsidRDefault="00AD5314" w:rsidP="00AD5314">
      <w:pPr>
        <w:spacing w:after="0" w:line="276" w:lineRule="auto"/>
        <w:jc w:val="both"/>
        <w:rPr>
          <w:rFonts w:ascii="Verdana" w:eastAsia="Calibri" w:hAnsi="Verdana" w:cs="Verdana"/>
          <w:kern w:val="2"/>
          <w:sz w:val="24"/>
          <w:szCs w:val="24"/>
        </w:rPr>
      </w:pPr>
      <w:r w:rsidRPr="00B6100F">
        <w:rPr>
          <w:rFonts w:ascii="Verdana" w:eastAsia="Calibri" w:hAnsi="Verdana" w:cs="Verdana"/>
          <w:kern w:val="2"/>
          <w:sz w:val="24"/>
          <w:szCs w:val="24"/>
        </w:rPr>
        <w:t>L’inventario è stato dotato di note istituzionali in grado di fornire</w:t>
      </w:r>
      <w:r w:rsidR="005212BD" w:rsidRPr="00B6100F">
        <w:rPr>
          <w:rFonts w:ascii="Verdana" w:eastAsia="Calibri" w:hAnsi="Verdana" w:cs="Verdana"/>
          <w:kern w:val="2"/>
          <w:sz w:val="24"/>
          <w:szCs w:val="24"/>
        </w:rPr>
        <w:t xml:space="preserve"> alcune brevi</w:t>
      </w:r>
      <w:r w:rsidRPr="00B6100F">
        <w:rPr>
          <w:rFonts w:ascii="Verdana" w:eastAsia="Calibri" w:hAnsi="Verdana" w:cs="Verdana"/>
          <w:kern w:val="2"/>
          <w:sz w:val="24"/>
          <w:szCs w:val="24"/>
        </w:rPr>
        <w:t xml:space="preserve"> informazioni circa la storia del soggetto produttore, note archivistiche in grado di dare info</w:t>
      </w:r>
      <w:r w:rsidR="005212BD" w:rsidRPr="00B6100F">
        <w:rPr>
          <w:rFonts w:ascii="Verdana" w:eastAsia="Calibri" w:hAnsi="Verdana" w:cs="Verdana"/>
          <w:kern w:val="2"/>
          <w:sz w:val="24"/>
          <w:szCs w:val="24"/>
        </w:rPr>
        <w:t>rmazioni</w:t>
      </w:r>
      <w:r w:rsidRPr="00B6100F">
        <w:rPr>
          <w:rFonts w:ascii="Verdana" w:eastAsia="Calibri" w:hAnsi="Verdana" w:cs="Verdana"/>
          <w:kern w:val="2"/>
          <w:sz w:val="24"/>
          <w:szCs w:val="24"/>
        </w:rPr>
        <w:t xml:space="preserve"> sulle vicende occorse all’archivio</w:t>
      </w:r>
      <w:r w:rsidR="005212BD" w:rsidRPr="00B6100F">
        <w:rPr>
          <w:rFonts w:ascii="Verdana" w:eastAsia="Calibri" w:hAnsi="Verdana" w:cs="Verdana"/>
          <w:kern w:val="2"/>
          <w:sz w:val="24"/>
          <w:szCs w:val="24"/>
        </w:rPr>
        <w:t xml:space="preserve"> nel corso del tempo</w:t>
      </w:r>
      <w:r w:rsidRPr="00B6100F">
        <w:rPr>
          <w:rFonts w:ascii="Verdana" w:eastAsia="Calibri" w:hAnsi="Verdana" w:cs="Verdana"/>
          <w:kern w:val="2"/>
          <w:sz w:val="24"/>
          <w:szCs w:val="24"/>
        </w:rPr>
        <w:t xml:space="preserve"> </w:t>
      </w:r>
      <w:r w:rsidR="00014C2B">
        <w:rPr>
          <w:rFonts w:ascii="Verdana" w:eastAsia="Calibri" w:hAnsi="Verdana" w:cs="Verdana"/>
          <w:kern w:val="2"/>
          <w:sz w:val="24"/>
          <w:szCs w:val="24"/>
        </w:rPr>
        <w:t xml:space="preserve">e sugli strumenti di ricerca disponibili ad oggi per la sua consultazione, </w:t>
      </w:r>
      <w:proofErr w:type="spellStart"/>
      <w:r w:rsidR="00014C2B">
        <w:rPr>
          <w:rFonts w:ascii="Verdana" w:eastAsia="Calibri" w:hAnsi="Verdana" w:cs="Verdana"/>
          <w:kern w:val="2"/>
          <w:sz w:val="24"/>
          <w:szCs w:val="24"/>
        </w:rPr>
        <w:t>nonchè</w:t>
      </w:r>
      <w:proofErr w:type="spellEnd"/>
      <w:r w:rsidRPr="00B6100F">
        <w:rPr>
          <w:rFonts w:ascii="Verdana" w:eastAsia="Calibri" w:hAnsi="Verdana" w:cs="Verdana"/>
          <w:kern w:val="2"/>
          <w:sz w:val="24"/>
          <w:szCs w:val="24"/>
        </w:rPr>
        <w:t xml:space="preserve"> note metodologiche in grado di far comprendere le scelte operative </w:t>
      </w:r>
      <w:r w:rsidR="00AB1951" w:rsidRPr="00B6100F">
        <w:rPr>
          <w:rFonts w:ascii="Verdana" w:eastAsia="Calibri" w:hAnsi="Verdana" w:cs="Verdana"/>
          <w:kern w:val="2"/>
          <w:sz w:val="24"/>
          <w:szCs w:val="24"/>
        </w:rPr>
        <w:t>adottate</w:t>
      </w:r>
      <w:r w:rsidR="005212BD" w:rsidRPr="00B6100F">
        <w:rPr>
          <w:rFonts w:ascii="Verdana" w:eastAsia="Calibri" w:hAnsi="Verdana" w:cs="Verdana"/>
          <w:kern w:val="2"/>
          <w:sz w:val="24"/>
          <w:szCs w:val="24"/>
        </w:rPr>
        <w:t xml:space="preserve"> dalla scrivente</w:t>
      </w:r>
      <w:r w:rsidR="003D2F86" w:rsidRPr="00B6100F">
        <w:rPr>
          <w:rFonts w:ascii="Verdana" w:eastAsia="Calibri" w:hAnsi="Verdana" w:cs="Verdana"/>
          <w:kern w:val="2"/>
          <w:sz w:val="24"/>
          <w:szCs w:val="24"/>
        </w:rPr>
        <w:t xml:space="preserve"> nel corso dell’intervento</w:t>
      </w:r>
      <w:r w:rsidRPr="00B6100F">
        <w:rPr>
          <w:rFonts w:ascii="Verdana" w:eastAsia="Calibri" w:hAnsi="Verdana" w:cs="Verdana"/>
          <w:kern w:val="2"/>
          <w:sz w:val="24"/>
          <w:szCs w:val="24"/>
        </w:rPr>
        <w:t>.</w:t>
      </w:r>
    </w:p>
    <w:p w:rsidR="002E01BC" w:rsidRDefault="002E01BC" w:rsidP="00AD5314">
      <w:pPr>
        <w:spacing w:after="0" w:line="276" w:lineRule="auto"/>
        <w:jc w:val="both"/>
        <w:rPr>
          <w:rFonts w:ascii="Verdana" w:eastAsia="Calibri" w:hAnsi="Verdana" w:cs="Verdana"/>
          <w:kern w:val="2"/>
          <w:sz w:val="24"/>
          <w:szCs w:val="24"/>
        </w:rPr>
      </w:pPr>
    </w:p>
    <w:p w:rsidR="002C20FC" w:rsidRDefault="00DB1436" w:rsidP="00AD5314">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L</w:t>
      </w:r>
      <w:r w:rsidR="00014C2B">
        <w:rPr>
          <w:rFonts w:ascii="Verdana" w:eastAsia="Calibri" w:hAnsi="Verdana" w:cs="Verdana"/>
          <w:kern w:val="2"/>
          <w:sz w:val="24"/>
          <w:szCs w:val="24"/>
        </w:rPr>
        <w:t xml:space="preserve">a redazione del presente </w:t>
      </w:r>
      <w:r w:rsidR="00D23819">
        <w:rPr>
          <w:rFonts w:ascii="Verdana" w:eastAsia="Calibri" w:hAnsi="Verdana" w:cs="Verdana"/>
          <w:kern w:val="2"/>
          <w:sz w:val="24"/>
          <w:szCs w:val="24"/>
        </w:rPr>
        <w:t>strumento</w:t>
      </w:r>
      <w:r>
        <w:rPr>
          <w:rFonts w:ascii="Verdana" w:eastAsia="Calibri" w:hAnsi="Verdana" w:cs="Verdana"/>
          <w:kern w:val="2"/>
          <w:sz w:val="24"/>
          <w:szCs w:val="24"/>
        </w:rPr>
        <w:t xml:space="preserve"> ha presupposto un riordino della documentazione schedata in serie </w:t>
      </w:r>
      <w:r w:rsidR="00014C2B">
        <w:rPr>
          <w:rFonts w:ascii="Verdana" w:eastAsia="Calibri" w:hAnsi="Verdana" w:cs="Verdana"/>
          <w:kern w:val="2"/>
          <w:sz w:val="24"/>
          <w:szCs w:val="24"/>
        </w:rPr>
        <w:t xml:space="preserve">e sottoserie </w:t>
      </w:r>
      <w:r>
        <w:rPr>
          <w:rFonts w:ascii="Verdana" w:eastAsia="Calibri" w:hAnsi="Verdana" w:cs="Verdana"/>
          <w:kern w:val="2"/>
          <w:sz w:val="24"/>
          <w:szCs w:val="24"/>
        </w:rPr>
        <w:t xml:space="preserve">archivistiche, ricostruite sulla base delle tipologie documentarie riscontrate e prendendo come modello </w:t>
      </w:r>
      <w:r w:rsidR="00171294">
        <w:rPr>
          <w:rFonts w:ascii="Verdana" w:eastAsia="Calibri" w:hAnsi="Verdana" w:cs="Verdana"/>
          <w:kern w:val="2"/>
          <w:sz w:val="24"/>
          <w:szCs w:val="24"/>
        </w:rPr>
        <w:t>lavori di riordino archivistico di archivi di altre cooperative</w:t>
      </w:r>
      <w:r w:rsidR="002C20FC">
        <w:rPr>
          <w:rFonts w:ascii="Verdana" w:eastAsia="Calibri" w:hAnsi="Verdana" w:cs="Verdana"/>
          <w:kern w:val="2"/>
          <w:sz w:val="24"/>
          <w:szCs w:val="24"/>
        </w:rPr>
        <w:t xml:space="preserve"> </w:t>
      </w:r>
      <w:r w:rsidR="00171294">
        <w:rPr>
          <w:rStyle w:val="Rimandonotaapidipagina"/>
          <w:rFonts w:ascii="Verdana" w:eastAsia="Calibri" w:hAnsi="Verdana" w:cs="Verdana"/>
          <w:kern w:val="2"/>
          <w:sz w:val="24"/>
          <w:szCs w:val="24"/>
        </w:rPr>
        <w:footnoteReference w:id="8"/>
      </w:r>
      <w:r w:rsidR="00171294">
        <w:rPr>
          <w:rFonts w:ascii="Verdana" w:eastAsia="Calibri" w:hAnsi="Verdana" w:cs="Verdana"/>
          <w:kern w:val="2"/>
          <w:sz w:val="24"/>
          <w:szCs w:val="24"/>
        </w:rPr>
        <w:t>.</w:t>
      </w:r>
      <w:r w:rsidR="00014C2B">
        <w:rPr>
          <w:rFonts w:ascii="Verdana" w:eastAsia="Calibri" w:hAnsi="Verdana" w:cs="Verdana"/>
          <w:kern w:val="2"/>
          <w:sz w:val="24"/>
          <w:szCs w:val="24"/>
        </w:rPr>
        <w:t xml:space="preserve"> </w:t>
      </w:r>
      <w:r w:rsidR="002C20FC">
        <w:rPr>
          <w:rFonts w:ascii="Verdana" w:eastAsia="Calibri" w:hAnsi="Verdana" w:cs="Verdana"/>
          <w:kern w:val="2"/>
          <w:sz w:val="24"/>
          <w:szCs w:val="24"/>
        </w:rPr>
        <w:t xml:space="preserve">Non sono stati infatti riscontrate sulle camicie originarie dei fascicoli segnature archivistiche che facessero intendere l’esistenza di un </w:t>
      </w:r>
      <w:proofErr w:type="spellStart"/>
      <w:r w:rsidR="002C20FC">
        <w:rPr>
          <w:rFonts w:ascii="Verdana" w:eastAsia="Calibri" w:hAnsi="Verdana" w:cs="Verdana"/>
          <w:kern w:val="2"/>
          <w:sz w:val="24"/>
          <w:szCs w:val="24"/>
        </w:rPr>
        <w:t>titolario</w:t>
      </w:r>
      <w:proofErr w:type="spellEnd"/>
      <w:r w:rsidR="002C20FC">
        <w:rPr>
          <w:rFonts w:ascii="Verdana" w:eastAsia="Calibri" w:hAnsi="Verdana" w:cs="Verdana"/>
          <w:kern w:val="2"/>
          <w:sz w:val="24"/>
          <w:szCs w:val="24"/>
        </w:rPr>
        <w:t xml:space="preserve"> di classificazione interno all’ente, né di un ordinamento originario delle carte ricostruibile</w:t>
      </w:r>
      <w:r w:rsidR="00014C2B">
        <w:rPr>
          <w:rFonts w:ascii="Verdana" w:eastAsia="Calibri" w:hAnsi="Verdana" w:cs="Verdana"/>
          <w:kern w:val="2"/>
          <w:sz w:val="24"/>
          <w:szCs w:val="24"/>
        </w:rPr>
        <w:t xml:space="preserve"> a posteriori</w:t>
      </w:r>
      <w:r w:rsidR="002C20FC">
        <w:rPr>
          <w:rFonts w:ascii="Verdana" w:eastAsia="Calibri" w:hAnsi="Verdana" w:cs="Verdana"/>
          <w:kern w:val="2"/>
          <w:sz w:val="24"/>
          <w:szCs w:val="24"/>
        </w:rPr>
        <w:t>.</w:t>
      </w:r>
    </w:p>
    <w:p w:rsidR="00014C2B" w:rsidRDefault="00014C2B" w:rsidP="00AD5314">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 xml:space="preserve">Si è scelto pertanto di riunire la documentazione in </w:t>
      </w:r>
      <w:r w:rsidRPr="007E3A53">
        <w:rPr>
          <w:rFonts w:ascii="Verdana" w:eastAsia="Calibri" w:hAnsi="Verdana" w:cs="Verdana"/>
          <w:b/>
          <w:kern w:val="2"/>
          <w:sz w:val="24"/>
          <w:szCs w:val="24"/>
        </w:rPr>
        <w:t>nove serie archivistiche</w:t>
      </w:r>
      <w:r>
        <w:rPr>
          <w:rFonts w:ascii="Verdana" w:eastAsia="Calibri" w:hAnsi="Verdana" w:cs="Verdana"/>
          <w:kern w:val="2"/>
          <w:sz w:val="24"/>
          <w:szCs w:val="24"/>
        </w:rPr>
        <w:t xml:space="preserve"> (indicate con numeri romani), </w:t>
      </w:r>
      <w:r w:rsidR="007E3A53">
        <w:rPr>
          <w:rFonts w:ascii="Verdana" w:eastAsia="Calibri" w:hAnsi="Verdana" w:cs="Verdana"/>
          <w:kern w:val="2"/>
          <w:sz w:val="24"/>
          <w:szCs w:val="24"/>
        </w:rPr>
        <w:t>due</w:t>
      </w:r>
      <w:r>
        <w:rPr>
          <w:rFonts w:ascii="Verdana" w:eastAsia="Calibri" w:hAnsi="Verdana" w:cs="Verdana"/>
          <w:kern w:val="2"/>
          <w:sz w:val="24"/>
          <w:szCs w:val="24"/>
        </w:rPr>
        <w:t xml:space="preserve"> delle quali ulteriormente suddivisibili in </w:t>
      </w:r>
      <w:r w:rsidRPr="007E3A53">
        <w:rPr>
          <w:rFonts w:ascii="Verdana" w:eastAsia="Calibri" w:hAnsi="Verdana" w:cs="Verdana"/>
          <w:b/>
          <w:kern w:val="2"/>
          <w:sz w:val="24"/>
          <w:szCs w:val="24"/>
        </w:rPr>
        <w:t>sottoserie archivistiche</w:t>
      </w:r>
      <w:r>
        <w:rPr>
          <w:rFonts w:ascii="Verdana" w:eastAsia="Calibri" w:hAnsi="Verdana" w:cs="Verdana"/>
          <w:kern w:val="2"/>
          <w:sz w:val="24"/>
          <w:szCs w:val="24"/>
        </w:rPr>
        <w:t xml:space="preserve"> (indicate con numeri arabi)</w:t>
      </w:r>
      <w:r w:rsidR="00BE07D1">
        <w:rPr>
          <w:rFonts w:ascii="Verdana" w:eastAsia="Calibri" w:hAnsi="Verdana" w:cs="Verdana"/>
          <w:kern w:val="2"/>
          <w:sz w:val="24"/>
          <w:szCs w:val="24"/>
        </w:rPr>
        <w:t xml:space="preserve"> </w:t>
      </w:r>
      <w:r>
        <w:rPr>
          <w:rStyle w:val="Rimandonotaapidipagina"/>
          <w:rFonts w:ascii="Verdana" w:eastAsia="Calibri" w:hAnsi="Verdana" w:cs="Verdana"/>
          <w:kern w:val="2"/>
          <w:sz w:val="24"/>
          <w:szCs w:val="24"/>
        </w:rPr>
        <w:footnoteReference w:id="9"/>
      </w:r>
      <w:r w:rsidR="00D23819">
        <w:rPr>
          <w:rFonts w:ascii="Verdana" w:eastAsia="Calibri" w:hAnsi="Verdana" w:cs="Verdana"/>
          <w:kern w:val="2"/>
          <w:sz w:val="24"/>
          <w:szCs w:val="24"/>
        </w:rPr>
        <w:t>:</w:t>
      </w:r>
    </w:p>
    <w:p w:rsidR="00D23819" w:rsidRDefault="00D23819" w:rsidP="00AD5314">
      <w:pPr>
        <w:spacing w:after="0" w:line="276" w:lineRule="auto"/>
        <w:jc w:val="both"/>
        <w:rPr>
          <w:rFonts w:ascii="Verdana" w:eastAsia="Calibri" w:hAnsi="Verdana" w:cs="Verdana"/>
          <w:kern w:val="2"/>
          <w:sz w:val="24"/>
          <w:szCs w:val="24"/>
        </w:rPr>
      </w:pPr>
    </w:p>
    <w:p w:rsidR="00D23819"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7E3A53">
        <w:rPr>
          <w:rFonts w:ascii="Verdana" w:eastAsia="Calibri" w:hAnsi="Verdana" w:cs="Verdana"/>
          <w:b/>
          <w:color w:val="000000" w:themeColor="text1"/>
          <w:kern w:val="2"/>
          <w:sz w:val="24"/>
          <w:szCs w:val="24"/>
          <w14:ligatures w14:val="none"/>
        </w:rPr>
        <w:lastRenderedPageBreak/>
        <w:t>Statuti e regolamenti</w:t>
      </w:r>
      <w:r w:rsidR="00291035">
        <w:rPr>
          <w:rFonts w:ascii="Verdana" w:eastAsia="Calibri" w:hAnsi="Verdana" w:cs="Verdana"/>
          <w:b/>
          <w:color w:val="000000" w:themeColor="text1"/>
          <w:kern w:val="2"/>
          <w:sz w:val="24"/>
          <w:szCs w:val="24"/>
          <w14:ligatures w14:val="none"/>
        </w:rPr>
        <w:t xml:space="preserve"> </w:t>
      </w:r>
    </w:p>
    <w:p w:rsidR="00291035" w:rsidRPr="00BA3250" w:rsidRDefault="00291035" w:rsidP="00291035">
      <w:pPr>
        <w:pStyle w:val="Paragrafoelenco"/>
        <w:ind w:left="760"/>
        <w:jc w:val="both"/>
        <w:rPr>
          <w:rFonts w:ascii="Verdana" w:eastAsia="Calibri" w:hAnsi="Verdana" w:cs="Verdana"/>
          <w:b/>
          <w:color w:val="000000" w:themeColor="text1"/>
          <w:kern w:val="2"/>
          <w14:ligatures w14:val="none"/>
        </w:rPr>
      </w:pPr>
      <w:r w:rsidRPr="00BA3250">
        <w:rPr>
          <w:rFonts w:ascii="Verdana" w:eastAsia="Calibri" w:hAnsi="Verdana" w:cs="Verdana"/>
          <w:b/>
          <w:color w:val="000000" w:themeColor="text1"/>
          <w:kern w:val="2"/>
          <w14:ligatures w14:val="none"/>
        </w:rPr>
        <w:t>1984-2016</w:t>
      </w:r>
    </w:p>
    <w:p w:rsidR="00291035" w:rsidRPr="00BA3250" w:rsidRDefault="00291035" w:rsidP="00291035">
      <w:pPr>
        <w:pStyle w:val="Paragrafoelenco"/>
        <w:ind w:left="760"/>
        <w:jc w:val="both"/>
        <w:rPr>
          <w:rFonts w:ascii="Verdana" w:eastAsia="Calibri" w:hAnsi="Verdana" w:cs="Verdana"/>
          <w:b/>
          <w:color w:val="000000" w:themeColor="text1"/>
          <w:kern w:val="2"/>
          <w14:ligatures w14:val="none"/>
        </w:rPr>
      </w:pPr>
      <w:r w:rsidRPr="00BA3250">
        <w:rPr>
          <w:rFonts w:ascii="Verdana" w:eastAsia="Calibri" w:hAnsi="Verdana" w:cs="Verdana"/>
          <w:b/>
          <w:color w:val="000000" w:themeColor="text1"/>
          <w:kern w:val="2"/>
          <w14:ligatures w14:val="none"/>
        </w:rPr>
        <w:t>b.1</w:t>
      </w:r>
    </w:p>
    <w:p w:rsidR="00D23819" w:rsidRPr="006A01C9" w:rsidRDefault="006A01C9" w:rsidP="00D23819">
      <w:pPr>
        <w:pStyle w:val="Paragrafoelenco"/>
        <w:ind w:left="760"/>
        <w:jc w:val="both"/>
        <w:rPr>
          <w:rFonts w:ascii="Verdana" w:eastAsia="Calibri" w:hAnsi="Verdana" w:cs="Verdana"/>
          <w:color w:val="000000" w:themeColor="text1"/>
          <w:kern w:val="2"/>
          <w14:ligatures w14:val="none"/>
        </w:rPr>
      </w:pPr>
      <w:r w:rsidRPr="006A01C9">
        <w:rPr>
          <w:rFonts w:ascii="Verdana" w:eastAsia="Calibri" w:hAnsi="Verdana" w:cs="Verdana"/>
          <w:color w:val="000000" w:themeColor="text1"/>
          <w:kern w:val="2"/>
          <w14:ligatures w14:val="none"/>
        </w:rPr>
        <w:t>La serie contiene documentazione</w:t>
      </w:r>
      <w:r w:rsidR="00160E17">
        <w:rPr>
          <w:rFonts w:ascii="Verdana" w:eastAsia="Calibri" w:hAnsi="Verdana" w:cs="Verdana"/>
          <w:color w:val="000000" w:themeColor="text1"/>
          <w:kern w:val="2"/>
          <w14:ligatures w14:val="none"/>
        </w:rPr>
        <w:t xml:space="preserve"> inerente a </w:t>
      </w:r>
      <w:r w:rsidRPr="006A01C9">
        <w:rPr>
          <w:rFonts w:ascii="Verdana" w:eastAsia="Calibri" w:hAnsi="Verdana" w:cs="Verdana"/>
          <w:color w:val="000000" w:themeColor="text1"/>
          <w:kern w:val="2"/>
          <w14:ligatures w14:val="none"/>
        </w:rPr>
        <w:t>statuti</w:t>
      </w:r>
      <w:r w:rsidR="00160E17">
        <w:rPr>
          <w:rFonts w:ascii="Verdana" w:eastAsia="Calibri" w:hAnsi="Verdana" w:cs="Verdana"/>
          <w:color w:val="000000" w:themeColor="text1"/>
          <w:kern w:val="2"/>
          <w14:ligatures w14:val="none"/>
        </w:rPr>
        <w:t xml:space="preserve">, </w:t>
      </w:r>
      <w:r w:rsidRPr="006A01C9">
        <w:rPr>
          <w:rFonts w:ascii="Verdana" w:eastAsia="Calibri" w:hAnsi="Verdana" w:cs="Verdana"/>
          <w:color w:val="000000" w:themeColor="text1"/>
          <w:kern w:val="2"/>
          <w14:ligatures w14:val="none"/>
        </w:rPr>
        <w:t>regolamenti</w:t>
      </w:r>
      <w:r w:rsidR="00160E17">
        <w:rPr>
          <w:rFonts w:ascii="Verdana" w:eastAsia="Calibri" w:hAnsi="Verdana" w:cs="Verdana"/>
          <w:color w:val="000000" w:themeColor="text1"/>
          <w:kern w:val="2"/>
          <w14:ligatures w14:val="none"/>
        </w:rPr>
        <w:t xml:space="preserve"> e carta dei valori della cooperativa: bozze; proposte di modifica; </w:t>
      </w:r>
      <w:r w:rsidR="0092390E">
        <w:rPr>
          <w:rFonts w:ascii="Verdana" w:eastAsia="Calibri" w:hAnsi="Verdana" w:cs="Verdana"/>
          <w:color w:val="000000" w:themeColor="text1"/>
          <w:kern w:val="2"/>
          <w14:ligatures w14:val="none"/>
        </w:rPr>
        <w:t>stampe e pubblicazioni</w:t>
      </w:r>
      <w:r w:rsidRPr="006A01C9">
        <w:rPr>
          <w:rFonts w:ascii="Verdana" w:eastAsia="Calibri" w:hAnsi="Verdana" w:cs="Verdana"/>
          <w:color w:val="000000" w:themeColor="text1"/>
          <w:kern w:val="2"/>
          <w14:ligatures w14:val="none"/>
        </w:rPr>
        <w:t>.</w:t>
      </w:r>
    </w:p>
    <w:p w:rsidR="00D23819" w:rsidRPr="007E3A53" w:rsidRDefault="00D23819" w:rsidP="00D23819">
      <w:pPr>
        <w:pStyle w:val="Paragrafoelenco"/>
        <w:ind w:left="76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7E3A53">
        <w:rPr>
          <w:rFonts w:ascii="Verdana" w:eastAsia="Calibri" w:hAnsi="Verdana" w:cs="Verdana"/>
          <w:b/>
          <w:color w:val="000000" w:themeColor="text1"/>
          <w:kern w:val="2"/>
          <w:sz w:val="24"/>
          <w:szCs w:val="24"/>
          <w14:ligatures w14:val="none"/>
        </w:rPr>
        <w:t>Assemblea dei delegati</w:t>
      </w:r>
    </w:p>
    <w:p w:rsidR="00291035" w:rsidRPr="00BA3250" w:rsidRDefault="00291035" w:rsidP="00291035">
      <w:pPr>
        <w:pStyle w:val="Paragrafoelenco"/>
        <w:ind w:left="760"/>
        <w:jc w:val="both"/>
        <w:rPr>
          <w:rFonts w:ascii="Verdana" w:eastAsia="Calibri" w:hAnsi="Verdana" w:cs="Verdana"/>
          <w:b/>
          <w:color w:val="000000" w:themeColor="text1"/>
          <w:kern w:val="2"/>
          <w14:ligatures w14:val="none"/>
        </w:rPr>
      </w:pPr>
      <w:r w:rsidRPr="00BA3250">
        <w:rPr>
          <w:rFonts w:ascii="Verdana" w:eastAsia="Calibri" w:hAnsi="Verdana" w:cs="Verdana"/>
          <w:b/>
          <w:color w:val="000000" w:themeColor="text1"/>
          <w:kern w:val="2"/>
          <w14:ligatures w14:val="none"/>
        </w:rPr>
        <w:t>1984-2019</w:t>
      </w:r>
    </w:p>
    <w:p w:rsidR="00291035" w:rsidRPr="00BA3250" w:rsidRDefault="00291035" w:rsidP="00291035">
      <w:pPr>
        <w:pStyle w:val="Paragrafoelenco"/>
        <w:ind w:left="760"/>
        <w:jc w:val="both"/>
        <w:rPr>
          <w:rFonts w:ascii="Verdana" w:eastAsia="Calibri" w:hAnsi="Verdana" w:cs="Verdana"/>
          <w:b/>
          <w:color w:val="000000" w:themeColor="text1"/>
          <w:kern w:val="2"/>
          <w14:ligatures w14:val="none"/>
        </w:rPr>
      </w:pPr>
      <w:proofErr w:type="spellStart"/>
      <w:r w:rsidRPr="00BA3250">
        <w:rPr>
          <w:rFonts w:ascii="Verdana" w:eastAsia="Calibri" w:hAnsi="Verdana" w:cs="Verdana"/>
          <w:b/>
          <w:color w:val="000000" w:themeColor="text1"/>
          <w:kern w:val="2"/>
          <w14:ligatures w14:val="none"/>
        </w:rPr>
        <w:t>bb</w:t>
      </w:r>
      <w:proofErr w:type="spellEnd"/>
      <w:r w:rsidRPr="00BA3250">
        <w:rPr>
          <w:rFonts w:ascii="Verdana" w:eastAsia="Calibri" w:hAnsi="Verdana" w:cs="Verdana"/>
          <w:b/>
          <w:color w:val="000000" w:themeColor="text1"/>
          <w:kern w:val="2"/>
          <w14:ligatures w14:val="none"/>
        </w:rPr>
        <w:t>. 1-2</w:t>
      </w:r>
    </w:p>
    <w:p w:rsidR="00D23819" w:rsidRPr="00F03CB2" w:rsidRDefault="006A01C9" w:rsidP="00D23819">
      <w:pPr>
        <w:pStyle w:val="Paragrafoelenco"/>
        <w:ind w:left="760"/>
        <w:jc w:val="both"/>
        <w:rPr>
          <w:rFonts w:ascii="Verdana" w:eastAsia="Calibri" w:hAnsi="Verdana" w:cs="Verdana"/>
          <w:color w:val="000000" w:themeColor="text1"/>
          <w:kern w:val="2"/>
          <w14:ligatures w14:val="none"/>
        </w:rPr>
      </w:pPr>
      <w:r w:rsidRPr="00F03CB2">
        <w:rPr>
          <w:rFonts w:ascii="Verdana" w:eastAsia="Calibri" w:hAnsi="Verdana" w:cs="Verdana"/>
          <w:color w:val="000000" w:themeColor="text1"/>
          <w:kern w:val="2"/>
          <w14:ligatures w14:val="none"/>
        </w:rPr>
        <w:t xml:space="preserve">La serie è costituita da fascicoli contenenti documentazione </w:t>
      </w:r>
      <w:r w:rsidR="002E01BC">
        <w:rPr>
          <w:rFonts w:ascii="Verdana" w:eastAsia="Calibri" w:hAnsi="Verdana" w:cs="Verdana"/>
          <w:color w:val="000000" w:themeColor="text1"/>
          <w:kern w:val="2"/>
          <w14:ligatures w14:val="none"/>
        </w:rPr>
        <w:t>riguardante</w:t>
      </w:r>
      <w:r w:rsidRPr="00F03CB2">
        <w:rPr>
          <w:rFonts w:ascii="Verdana" w:eastAsia="Calibri" w:hAnsi="Verdana" w:cs="Verdana"/>
          <w:color w:val="000000" w:themeColor="text1"/>
          <w:kern w:val="2"/>
          <w14:ligatures w14:val="none"/>
        </w:rPr>
        <w:t xml:space="preserve"> adunanze dell’Assemblea generale dei soci delegati: convocazioni e ordini del giorno; materiale preparatorio</w:t>
      </w:r>
      <w:r w:rsidR="00F03CB2" w:rsidRPr="00F03CB2">
        <w:rPr>
          <w:rFonts w:ascii="Verdana" w:eastAsia="Calibri" w:hAnsi="Verdana" w:cs="Verdana"/>
          <w:color w:val="000000" w:themeColor="text1"/>
          <w:kern w:val="2"/>
          <w14:ligatures w14:val="none"/>
        </w:rPr>
        <w:t xml:space="preserve"> da discutere in sede di riunione</w:t>
      </w:r>
      <w:r w:rsidRPr="00F03CB2">
        <w:rPr>
          <w:rFonts w:ascii="Verdana" w:eastAsia="Calibri" w:hAnsi="Verdana" w:cs="Verdana"/>
          <w:color w:val="000000" w:themeColor="text1"/>
          <w:kern w:val="2"/>
          <w14:ligatures w14:val="none"/>
        </w:rPr>
        <w:t xml:space="preserve"> e documentazione in bozza</w:t>
      </w:r>
      <w:r w:rsidR="00F03CB2">
        <w:rPr>
          <w:rFonts w:ascii="Verdana" w:eastAsia="Calibri" w:hAnsi="Verdana" w:cs="Verdana"/>
          <w:color w:val="000000" w:themeColor="text1"/>
          <w:kern w:val="2"/>
          <w14:ligatures w14:val="none"/>
        </w:rPr>
        <w:t>; relazioni.</w:t>
      </w:r>
    </w:p>
    <w:p w:rsidR="00D23819" w:rsidRPr="007E3A53" w:rsidRDefault="00D23819" w:rsidP="00D23819">
      <w:pPr>
        <w:pStyle w:val="Paragrafoelenco"/>
        <w:ind w:left="76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7E3A53">
        <w:rPr>
          <w:rFonts w:ascii="Verdana" w:eastAsia="Calibri" w:hAnsi="Verdana" w:cs="Verdana"/>
          <w:b/>
          <w:color w:val="000000" w:themeColor="text1"/>
          <w:kern w:val="2"/>
          <w:sz w:val="24"/>
          <w:szCs w:val="24"/>
          <w14:ligatures w14:val="none"/>
        </w:rPr>
        <w:t>Consiglio generale</w:t>
      </w:r>
    </w:p>
    <w:p w:rsidR="00EA6023" w:rsidRPr="00BA3250" w:rsidRDefault="00EA6023" w:rsidP="00EA6023">
      <w:pPr>
        <w:pStyle w:val="Paragrafoelenco"/>
        <w:ind w:left="760"/>
        <w:jc w:val="both"/>
        <w:rPr>
          <w:rFonts w:ascii="Verdana" w:eastAsia="Calibri" w:hAnsi="Verdana" w:cs="Verdana"/>
          <w:b/>
          <w:color w:val="000000" w:themeColor="text1"/>
          <w:kern w:val="2"/>
          <w14:ligatures w14:val="none"/>
        </w:rPr>
      </w:pPr>
      <w:r w:rsidRPr="00BA3250">
        <w:rPr>
          <w:rFonts w:ascii="Verdana" w:eastAsia="Calibri" w:hAnsi="Verdana" w:cs="Verdana"/>
          <w:b/>
          <w:color w:val="000000" w:themeColor="text1"/>
          <w:kern w:val="2"/>
          <w14:ligatures w14:val="none"/>
        </w:rPr>
        <w:t>1995-2019</w:t>
      </w:r>
    </w:p>
    <w:p w:rsidR="00EA6023" w:rsidRPr="00BA3250" w:rsidRDefault="00EA6023" w:rsidP="00EA6023">
      <w:pPr>
        <w:pStyle w:val="Paragrafoelenco"/>
        <w:ind w:left="760"/>
        <w:jc w:val="both"/>
        <w:rPr>
          <w:rFonts w:ascii="Verdana" w:eastAsia="Calibri" w:hAnsi="Verdana" w:cs="Verdana"/>
          <w:b/>
          <w:color w:val="000000" w:themeColor="text1"/>
          <w:kern w:val="2"/>
          <w14:ligatures w14:val="none"/>
        </w:rPr>
      </w:pPr>
      <w:r w:rsidRPr="00BA3250">
        <w:rPr>
          <w:rFonts w:ascii="Verdana" w:eastAsia="Calibri" w:hAnsi="Verdana" w:cs="Verdana"/>
          <w:b/>
          <w:color w:val="000000" w:themeColor="text1"/>
          <w:kern w:val="2"/>
          <w14:ligatures w14:val="none"/>
        </w:rPr>
        <w:t>b.1</w:t>
      </w:r>
    </w:p>
    <w:p w:rsidR="00F03CB2" w:rsidRPr="00F03CB2" w:rsidRDefault="00F03CB2" w:rsidP="005A1C60">
      <w:pPr>
        <w:pStyle w:val="Paragrafoelenco"/>
        <w:ind w:left="760"/>
        <w:jc w:val="both"/>
        <w:rPr>
          <w:rFonts w:ascii="Verdana" w:eastAsia="Calibri" w:hAnsi="Verdana" w:cs="Verdana"/>
          <w:color w:val="000000" w:themeColor="text1"/>
          <w:kern w:val="2"/>
          <w14:ligatures w14:val="none"/>
        </w:rPr>
      </w:pPr>
      <w:r w:rsidRPr="00F03CB2">
        <w:rPr>
          <w:rFonts w:ascii="Verdana" w:eastAsia="Calibri" w:hAnsi="Verdana" w:cs="Verdana"/>
          <w:color w:val="000000" w:themeColor="text1"/>
          <w:kern w:val="2"/>
          <w14:ligatures w14:val="none"/>
        </w:rPr>
        <w:t xml:space="preserve">La serie è costituita da fascicoli contenenti documentazione </w:t>
      </w:r>
      <w:r w:rsidR="002E01BC">
        <w:rPr>
          <w:rFonts w:ascii="Verdana" w:eastAsia="Calibri" w:hAnsi="Verdana" w:cs="Verdana"/>
          <w:color w:val="000000" w:themeColor="text1"/>
          <w:kern w:val="2"/>
          <w14:ligatures w14:val="none"/>
        </w:rPr>
        <w:t>riguardante</w:t>
      </w:r>
      <w:r w:rsidRPr="00F03CB2">
        <w:rPr>
          <w:rFonts w:ascii="Verdana" w:eastAsia="Calibri" w:hAnsi="Verdana" w:cs="Verdana"/>
          <w:color w:val="000000" w:themeColor="text1"/>
          <w:kern w:val="2"/>
          <w14:ligatures w14:val="none"/>
        </w:rPr>
        <w:t xml:space="preserve"> adunanze</w:t>
      </w:r>
      <w:r>
        <w:rPr>
          <w:rFonts w:ascii="Verdana" w:eastAsia="Calibri" w:hAnsi="Verdana" w:cs="Verdana"/>
          <w:color w:val="000000" w:themeColor="text1"/>
          <w:kern w:val="2"/>
          <w14:ligatures w14:val="none"/>
        </w:rPr>
        <w:t xml:space="preserve"> del Consiglio Generale</w:t>
      </w:r>
      <w:r w:rsidRPr="00F03CB2">
        <w:rPr>
          <w:rFonts w:ascii="Verdana" w:eastAsia="Calibri" w:hAnsi="Verdana" w:cs="Verdana"/>
          <w:color w:val="000000" w:themeColor="text1"/>
          <w:kern w:val="2"/>
          <w14:ligatures w14:val="none"/>
        </w:rPr>
        <w:t>: convocazioni e ordini del giorno; materiale preparatorio da discutere in sede di riunione e documentazione in bozza</w:t>
      </w:r>
      <w:r>
        <w:rPr>
          <w:rFonts w:ascii="Verdana" w:eastAsia="Calibri" w:hAnsi="Verdana" w:cs="Verdana"/>
          <w:color w:val="000000" w:themeColor="text1"/>
          <w:kern w:val="2"/>
          <w14:ligatures w14:val="none"/>
        </w:rPr>
        <w:t>; relazioni.</w:t>
      </w:r>
    </w:p>
    <w:p w:rsidR="00D23819" w:rsidRPr="007E3A53" w:rsidRDefault="00D23819" w:rsidP="00D23819">
      <w:pPr>
        <w:pStyle w:val="Paragrafoelenco"/>
        <w:ind w:left="760"/>
        <w:jc w:val="both"/>
        <w:rPr>
          <w:rFonts w:ascii="Verdana" w:eastAsia="Calibri" w:hAnsi="Verdana" w:cs="Verdana"/>
          <w:b/>
          <w:color w:val="000000" w:themeColor="text1"/>
          <w:kern w:val="2"/>
          <w:sz w:val="24"/>
          <w:szCs w:val="24"/>
          <w14:ligatures w14:val="none"/>
        </w:rPr>
      </w:pPr>
    </w:p>
    <w:p w:rsidR="00D23819" w:rsidRPr="007E3A53"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7E3A53">
        <w:rPr>
          <w:rFonts w:ascii="Verdana" w:eastAsia="Calibri" w:hAnsi="Verdana" w:cs="Verdana"/>
          <w:b/>
          <w:color w:val="000000" w:themeColor="text1"/>
          <w:kern w:val="2"/>
          <w:sz w:val="24"/>
          <w:szCs w:val="24"/>
          <w14:ligatures w14:val="none"/>
        </w:rPr>
        <w:t>Consiglio di amministrazione</w:t>
      </w:r>
    </w:p>
    <w:p w:rsidR="00BA3250" w:rsidRPr="00BA3250" w:rsidRDefault="00BA3250" w:rsidP="00BA3250">
      <w:pPr>
        <w:pStyle w:val="Paragrafoelenco"/>
        <w:ind w:left="760"/>
        <w:jc w:val="both"/>
        <w:rPr>
          <w:rFonts w:ascii="Verdana" w:eastAsia="Calibri" w:hAnsi="Verdana" w:cs="Verdana"/>
          <w:b/>
          <w:color w:val="000000" w:themeColor="text1"/>
          <w:kern w:val="2"/>
          <w14:ligatures w14:val="none"/>
        </w:rPr>
      </w:pPr>
      <w:r w:rsidRPr="00BA3250">
        <w:rPr>
          <w:rFonts w:ascii="Verdana" w:eastAsia="Calibri" w:hAnsi="Verdana" w:cs="Verdana"/>
          <w:b/>
          <w:color w:val="000000" w:themeColor="text1"/>
          <w:kern w:val="2"/>
          <w14:ligatures w14:val="none"/>
        </w:rPr>
        <w:t>1987-2019</w:t>
      </w:r>
    </w:p>
    <w:p w:rsidR="00BA3250" w:rsidRPr="00BA3250" w:rsidRDefault="00BA3250" w:rsidP="00BA3250">
      <w:pPr>
        <w:pStyle w:val="Paragrafoelenco"/>
        <w:ind w:left="760"/>
        <w:jc w:val="both"/>
        <w:rPr>
          <w:rFonts w:ascii="Verdana" w:eastAsia="Calibri" w:hAnsi="Verdana" w:cs="Verdana"/>
          <w:b/>
          <w:color w:val="000000" w:themeColor="text1"/>
          <w:kern w:val="2"/>
          <w14:ligatures w14:val="none"/>
        </w:rPr>
      </w:pPr>
      <w:r w:rsidRPr="00BA3250">
        <w:rPr>
          <w:rFonts w:ascii="Verdana" w:eastAsia="Calibri" w:hAnsi="Verdana" w:cs="Verdana"/>
          <w:b/>
          <w:color w:val="000000" w:themeColor="text1"/>
          <w:kern w:val="2"/>
          <w14:ligatures w14:val="none"/>
        </w:rPr>
        <w:t>b.1-7</w:t>
      </w:r>
    </w:p>
    <w:p w:rsidR="005A1C60" w:rsidRPr="00F03CB2" w:rsidRDefault="005A1C60" w:rsidP="00BA3250">
      <w:pPr>
        <w:pStyle w:val="Paragrafoelenco"/>
        <w:ind w:left="760"/>
        <w:jc w:val="both"/>
        <w:rPr>
          <w:rFonts w:ascii="Verdana" w:eastAsia="Calibri" w:hAnsi="Verdana" w:cs="Verdana"/>
          <w:color w:val="000000" w:themeColor="text1"/>
          <w:kern w:val="2"/>
          <w14:ligatures w14:val="none"/>
        </w:rPr>
      </w:pPr>
      <w:r w:rsidRPr="00F03CB2">
        <w:rPr>
          <w:rFonts w:ascii="Verdana" w:eastAsia="Calibri" w:hAnsi="Verdana" w:cs="Verdana"/>
          <w:color w:val="000000" w:themeColor="text1"/>
          <w:kern w:val="2"/>
          <w14:ligatures w14:val="none"/>
        </w:rPr>
        <w:t xml:space="preserve">La serie è costituita da fascicoli contenenti documentazione </w:t>
      </w:r>
      <w:r w:rsidR="002E01BC">
        <w:rPr>
          <w:rFonts w:ascii="Verdana" w:eastAsia="Calibri" w:hAnsi="Verdana" w:cs="Verdana"/>
          <w:color w:val="000000" w:themeColor="text1"/>
          <w:kern w:val="2"/>
          <w14:ligatures w14:val="none"/>
        </w:rPr>
        <w:t>riguardante</w:t>
      </w:r>
      <w:r w:rsidRPr="00F03CB2">
        <w:rPr>
          <w:rFonts w:ascii="Verdana" w:eastAsia="Calibri" w:hAnsi="Verdana" w:cs="Verdana"/>
          <w:color w:val="000000" w:themeColor="text1"/>
          <w:kern w:val="2"/>
          <w14:ligatures w14:val="none"/>
        </w:rPr>
        <w:t xml:space="preserve"> adunanze</w:t>
      </w:r>
      <w:r>
        <w:rPr>
          <w:rFonts w:ascii="Verdana" w:eastAsia="Calibri" w:hAnsi="Verdana" w:cs="Verdana"/>
          <w:color w:val="000000" w:themeColor="text1"/>
          <w:kern w:val="2"/>
          <w14:ligatures w14:val="none"/>
        </w:rPr>
        <w:t xml:space="preserve"> del Consiglio di amministrazione</w:t>
      </w:r>
      <w:r w:rsidRPr="00F03CB2">
        <w:rPr>
          <w:rFonts w:ascii="Verdana" w:eastAsia="Calibri" w:hAnsi="Verdana" w:cs="Verdana"/>
          <w:color w:val="000000" w:themeColor="text1"/>
          <w:kern w:val="2"/>
          <w14:ligatures w14:val="none"/>
        </w:rPr>
        <w:t>: convocazioni e ordini del giorno; materiale preparatorio da discutere in sede di riunione e documentazione in bozza</w:t>
      </w:r>
      <w:r>
        <w:rPr>
          <w:rFonts w:ascii="Verdana" w:eastAsia="Calibri" w:hAnsi="Verdana" w:cs="Verdana"/>
          <w:color w:val="000000" w:themeColor="text1"/>
          <w:kern w:val="2"/>
          <w14:ligatures w14:val="none"/>
        </w:rPr>
        <w:t>; relazioni e verbali.</w:t>
      </w:r>
    </w:p>
    <w:p w:rsidR="00D23819" w:rsidRPr="007E3A53" w:rsidRDefault="00D23819" w:rsidP="00D23819">
      <w:pPr>
        <w:pStyle w:val="Paragrafoelenco"/>
        <w:ind w:left="76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7E3A53">
        <w:rPr>
          <w:rFonts w:ascii="Verdana" w:eastAsia="Calibri" w:hAnsi="Verdana" w:cs="Verdana"/>
          <w:b/>
          <w:color w:val="000000" w:themeColor="text1"/>
          <w:kern w:val="2"/>
          <w:sz w:val="24"/>
          <w:szCs w:val="24"/>
          <w14:ligatures w14:val="none"/>
        </w:rPr>
        <w:t>Comitato etico</w:t>
      </w:r>
    </w:p>
    <w:p w:rsidR="0092390E" w:rsidRPr="0092390E" w:rsidRDefault="0092390E" w:rsidP="0092390E">
      <w:pPr>
        <w:pStyle w:val="Paragrafoelenco"/>
        <w:ind w:left="760"/>
        <w:jc w:val="both"/>
        <w:rPr>
          <w:rFonts w:ascii="Verdana" w:eastAsia="Calibri" w:hAnsi="Verdana" w:cs="Verdana"/>
          <w:b/>
          <w:color w:val="000000" w:themeColor="text1"/>
          <w:kern w:val="2"/>
          <w14:ligatures w14:val="none"/>
        </w:rPr>
      </w:pPr>
      <w:r w:rsidRPr="0092390E">
        <w:rPr>
          <w:rFonts w:ascii="Verdana" w:eastAsia="Calibri" w:hAnsi="Verdana" w:cs="Verdana"/>
          <w:b/>
          <w:color w:val="000000" w:themeColor="text1"/>
          <w:kern w:val="2"/>
          <w14:ligatures w14:val="none"/>
        </w:rPr>
        <w:t>2010-2016</w:t>
      </w:r>
    </w:p>
    <w:p w:rsidR="0092390E" w:rsidRPr="0092390E" w:rsidRDefault="0092390E" w:rsidP="0092390E">
      <w:pPr>
        <w:pStyle w:val="Paragrafoelenco"/>
        <w:ind w:left="760"/>
        <w:jc w:val="both"/>
        <w:rPr>
          <w:rFonts w:ascii="Verdana" w:eastAsia="Calibri" w:hAnsi="Verdana" w:cs="Verdana"/>
          <w:b/>
          <w:color w:val="000000" w:themeColor="text1"/>
          <w:kern w:val="2"/>
          <w14:ligatures w14:val="none"/>
        </w:rPr>
      </w:pPr>
      <w:r w:rsidRPr="0092390E">
        <w:rPr>
          <w:rFonts w:ascii="Verdana" w:eastAsia="Calibri" w:hAnsi="Verdana" w:cs="Verdana"/>
          <w:b/>
          <w:color w:val="000000" w:themeColor="text1"/>
          <w:kern w:val="2"/>
          <w14:ligatures w14:val="none"/>
        </w:rPr>
        <w:t>b.1</w:t>
      </w:r>
    </w:p>
    <w:p w:rsidR="00D23819" w:rsidRPr="00CE0822" w:rsidRDefault="00CE0822" w:rsidP="00D23819">
      <w:pPr>
        <w:pStyle w:val="Paragrafoelenco"/>
        <w:ind w:left="760"/>
        <w:jc w:val="both"/>
        <w:rPr>
          <w:rFonts w:ascii="Verdana" w:eastAsia="Calibri" w:hAnsi="Verdana" w:cs="Verdana"/>
          <w:color w:val="000000" w:themeColor="text1"/>
          <w:kern w:val="2"/>
          <w14:ligatures w14:val="none"/>
        </w:rPr>
      </w:pPr>
      <w:r w:rsidRPr="00CE0822">
        <w:rPr>
          <w:rFonts w:ascii="Verdana" w:eastAsia="Calibri" w:hAnsi="Verdana" w:cs="Verdana"/>
          <w:color w:val="000000" w:themeColor="text1"/>
          <w:kern w:val="2"/>
          <w14:ligatures w14:val="none"/>
        </w:rPr>
        <w:t>La serie c</w:t>
      </w:r>
      <w:r w:rsidR="00D23819" w:rsidRPr="00CE0822">
        <w:rPr>
          <w:rFonts w:ascii="Verdana" w:eastAsia="Calibri" w:hAnsi="Verdana" w:cs="Verdana"/>
          <w:color w:val="000000" w:themeColor="text1"/>
          <w:kern w:val="2"/>
          <w14:ligatures w14:val="none"/>
        </w:rPr>
        <w:t>ontiene</w:t>
      </w:r>
      <w:r w:rsidRPr="00CE0822">
        <w:rPr>
          <w:rFonts w:ascii="Verdana" w:eastAsia="Calibri" w:hAnsi="Verdana" w:cs="Verdana"/>
          <w:color w:val="000000" w:themeColor="text1"/>
          <w:kern w:val="2"/>
          <w14:ligatures w14:val="none"/>
        </w:rPr>
        <w:t xml:space="preserve"> poca documentazione e molto recente, riguardante la nomina </w:t>
      </w:r>
      <w:r w:rsidR="002E01BC">
        <w:rPr>
          <w:rFonts w:ascii="Verdana" w:eastAsia="Calibri" w:hAnsi="Verdana" w:cs="Verdana"/>
          <w:color w:val="000000" w:themeColor="text1"/>
          <w:kern w:val="2"/>
          <w14:ligatures w14:val="none"/>
        </w:rPr>
        <w:t xml:space="preserve">dei membri </w:t>
      </w:r>
      <w:r w:rsidRPr="00CE0822">
        <w:rPr>
          <w:rFonts w:ascii="Verdana" w:eastAsia="Calibri" w:hAnsi="Verdana" w:cs="Verdana"/>
          <w:color w:val="000000" w:themeColor="text1"/>
          <w:kern w:val="2"/>
          <w14:ligatures w14:val="none"/>
        </w:rPr>
        <w:t>del Comitato etico.</w:t>
      </w:r>
    </w:p>
    <w:p w:rsidR="00D23819" w:rsidRPr="007E3A53" w:rsidRDefault="00D23819" w:rsidP="00D23819">
      <w:pPr>
        <w:pStyle w:val="Paragrafoelenco"/>
        <w:ind w:left="76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CE0822">
        <w:rPr>
          <w:rFonts w:ascii="Verdana" w:eastAsia="Calibri" w:hAnsi="Verdana" w:cs="Verdana"/>
          <w:b/>
          <w:color w:val="000000" w:themeColor="text1"/>
          <w:kern w:val="2"/>
          <w:sz w:val="24"/>
          <w:szCs w:val="24"/>
          <w14:ligatures w14:val="none"/>
        </w:rPr>
        <w:t>Organizzazione e pianificazione</w:t>
      </w:r>
    </w:p>
    <w:p w:rsidR="0092390E" w:rsidRPr="0092390E" w:rsidRDefault="0092390E" w:rsidP="0092390E">
      <w:pPr>
        <w:pStyle w:val="Paragrafoelenco"/>
        <w:ind w:left="760"/>
        <w:jc w:val="both"/>
        <w:rPr>
          <w:rFonts w:ascii="Verdana" w:eastAsia="Calibri" w:hAnsi="Verdana" w:cs="Verdana"/>
          <w:b/>
          <w:color w:val="000000" w:themeColor="text1"/>
          <w:kern w:val="2"/>
          <w14:ligatures w14:val="none"/>
        </w:rPr>
      </w:pPr>
      <w:r w:rsidRPr="0092390E">
        <w:rPr>
          <w:rFonts w:ascii="Verdana" w:eastAsia="Calibri" w:hAnsi="Verdana" w:cs="Verdana"/>
          <w:b/>
          <w:color w:val="000000" w:themeColor="text1"/>
          <w:kern w:val="2"/>
          <w14:ligatures w14:val="none"/>
        </w:rPr>
        <w:t>1984-2017</w:t>
      </w:r>
    </w:p>
    <w:p w:rsidR="0092390E" w:rsidRPr="0092390E" w:rsidRDefault="0092390E" w:rsidP="0092390E">
      <w:pPr>
        <w:pStyle w:val="Paragrafoelenco"/>
        <w:ind w:left="760"/>
        <w:jc w:val="both"/>
        <w:rPr>
          <w:rFonts w:ascii="Verdana" w:eastAsia="Calibri" w:hAnsi="Verdana" w:cs="Verdana"/>
          <w:b/>
          <w:color w:val="000000" w:themeColor="text1"/>
          <w:kern w:val="2"/>
          <w14:ligatures w14:val="none"/>
        </w:rPr>
      </w:pPr>
      <w:r w:rsidRPr="0092390E">
        <w:rPr>
          <w:rFonts w:ascii="Verdana" w:eastAsia="Calibri" w:hAnsi="Verdana" w:cs="Verdana"/>
          <w:b/>
          <w:color w:val="000000" w:themeColor="text1"/>
          <w:kern w:val="2"/>
          <w14:ligatures w14:val="none"/>
        </w:rPr>
        <w:t>bb.1-4</w:t>
      </w:r>
    </w:p>
    <w:p w:rsidR="00D23819" w:rsidRPr="0092390E" w:rsidRDefault="0092390E" w:rsidP="0092390E">
      <w:pPr>
        <w:pStyle w:val="Paragrafoelenco"/>
        <w:ind w:left="760"/>
        <w:jc w:val="both"/>
        <w:rPr>
          <w:rFonts w:ascii="Verdana" w:eastAsia="Calibri" w:hAnsi="Verdana" w:cs="Verdana"/>
          <w:color w:val="000000" w:themeColor="text1"/>
          <w:kern w:val="2"/>
          <w14:ligatures w14:val="none"/>
        </w:rPr>
      </w:pPr>
      <w:r w:rsidRPr="0092390E">
        <w:rPr>
          <w:rFonts w:ascii="Verdana" w:eastAsia="Calibri" w:hAnsi="Verdana" w:cs="Verdana"/>
          <w:color w:val="000000" w:themeColor="text1"/>
          <w:kern w:val="2"/>
          <w14:ligatures w14:val="none"/>
        </w:rPr>
        <w:t xml:space="preserve">La serie contiene documentazione molto variegata, inerente all’organizzazione della cooperativa e pianificazione delle proprie attività: </w:t>
      </w:r>
      <w:r>
        <w:rPr>
          <w:rFonts w:ascii="Verdana" w:eastAsia="Calibri" w:hAnsi="Verdana" w:cs="Verdana"/>
          <w:color w:val="000000" w:themeColor="text1"/>
          <w:kern w:val="2"/>
          <w14:ligatures w14:val="none"/>
        </w:rPr>
        <w:t>accordi aziendali; studi di fattibilità per nuove aperture; progetti di ampliamenti negozi; studi su vendite; indagini conoscitive; documentazione afferente società partecipate; etc.</w:t>
      </w:r>
    </w:p>
    <w:p w:rsidR="00D23819" w:rsidRPr="007E3A53" w:rsidRDefault="00D23819" w:rsidP="00D23819">
      <w:pPr>
        <w:pStyle w:val="Paragrafoelenco"/>
        <w:ind w:left="76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92390E">
        <w:rPr>
          <w:rFonts w:ascii="Verdana" w:eastAsia="Calibri" w:hAnsi="Verdana" w:cs="Verdana"/>
          <w:b/>
          <w:color w:val="000000" w:themeColor="text1"/>
          <w:kern w:val="2"/>
          <w:sz w:val="24"/>
          <w:szCs w:val="24"/>
          <w14:ligatures w14:val="none"/>
        </w:rPr>
        <w:t>Bilanci economici</w:t>
      </w:r>
    </w:p>
    <w:p w:rsidR="0092390E" w:rsidRPr="004C2D0A" w:rsidRDefault="0092390E" w:rsidP="0092390E">
      <w:pPr>
        <w:pStyle w:val="Paragrafoelenco"/>
        <w:ind w:left="760"/>
        <w:jc w:val="both"/>
        <w:rPr>
          <w:rFonts w:ascii="Verdana" w:eastAsia="Calibri" w:hAnsi="Verdana" w:cs="Verdana"/>
          <w:b/>
          <w:color w:val="000000" w:themeColor="text1"/>
          <w:kern w:val="2"/>
          <w14:ligatures w14:val="none"/>
        </w:rPr>
      </w:pPr>
      <w:r w:rsidRPr="004C2D0A">
        <w:rPr>
          <w:rFonts w:ascii="Verdana" w:eastAsia="Calibri" w:hAnsi="Verdana" w:cs="Verdana"/>
          <w:b/>
          <w:color w:val="000000" w:themeColor="text1"/>
          <w:kern w:val="2"/>
          <w14:ligatures w14:val="none"/>
        </w:rPr>
        <w:t>1985-2018</w:t>
      </w:r>
    </w:p>
    <w:p w:rsidR="0092390E" w:rsidRPr="004C2D0A" w:rsidRDefault="0092390E" w:rsidP="0092390E">
      <w:pPr>
        <w:pStyle w:val="Paragrafoelenco"/>
        <w:ind w:left="760"/>
        <w:jc w:val="both"/>
        <w:rPr>
          <w:rFonts w:ascii="Verdana" w:eastAsia="Calibri" w:hAnsi="Verdana" w:cs="Verdana"/>
          <w:b/>
          <w:color w:val="000000" w:themeColor="text1"/>
          <w:kern w:val="2"/>
          <w14:ligatures w14:val="none"/>
        </w:rPr>
      </w:pPr>
      <w:r w:rsidRPr="004C2D0A">
        <w:rPr>
          <w:rFonts w:ascii="Verdana" w:eastAsia="Calibri" w:hAnsi="Verdana" w:cs="Verdana"/>
          <w:b/>
          <w:color w:val="000000" w:themeColor="text1"/>
          <w:kern w:val="2"/>
          <w14:ligatures w14:val="none"/>
        </w:rPr>
        <w:t>bb.1-4</w:t>
      </w:r>
    </w:p>
    <w:p w:rsidR="00D23819" w:rsidRPr="0092390E" w:rsidRDefault="0092390E" w:rsidP="0092390E">
      <w:pPr>
        <w:pStyle w:val="Paragrafoelenco"/>
        <w:ind w:left="760"/>
        <w:jc w:val="both"/>
        <w:rPr>
          <w:rFonts w:ascii="Verdana" w:eastAsia="Calibri" w:hAnsi="Verdana" w:cs="Verdana"/>
          <w:color w:val="000000" w:themeColor="text1"/>
          <w:kern w:val="2"/>
          <w14:ligatures w14:val="none"/>
        </w:rPr>
      </w:pPr>
      <w:r w:rsidRPr="0092390E">
        <w:rPr>
          <w:rFonts w:ascii="Verdana" w:eastAsia="Calibri" w:hAnsi="Verdana" w:cs="Verdana"/>
          <w:color w:val="000000" w:themeColor="text1"/>
          <w:kern w:val="2"/>
          <w14:ligatures w14:val="none"/>
        </w:rPr>
        <w:lastRenderedPageBreak/>
        <w:t>La serie è costituita da</w:t>
      </w:r>
      <w:r w:rsidR="004C2D0A">
        <w:rPr>
          <w:rFonts w:ascii="Verdana" w:eastAsia="Calibri" w:hAnsi="Verdana" w:cs="Verdana"/>
          <w:color w:val="000000" w:themeColor="text1"/>
          <w:kern w:val="2"/>
          <w14:ligatures w14:val="none"/>
        </w:rPr>
        <w:t xml:space="preserve"> documentazione riguardante il bilancio economico annuale della cooperativa</w:t>
      </w:r>
      <w:r>
        <w:rPr>
          <w:rFonts w:ascii="Verdana" w:eastAsia="Calibri" w:hAnsi="Verdana" w:cs="Verdana"/>
          <w:color w:val="000000" w:themeColor="text1"/>
          <w:kern w:val="2"/>
          <w14:ligatures w14:val="none"/>
        </w:rPr>
        <w:t xml:space="preserve">: </w:t>
      </w:r>
      <w:r w:rsidR="004C2D0A">
        <w:rPr>
          <w:rFonts w:ascii="Verdana" w:eastAsia="Calibri" w:hAnsi="Verdana" w:cs="Verdana"/>
          <w:color w:val="000000" w:themeColor="text1"/>
          <w:kern w:val="2"/>
          <w14:ligatures w14:val="none"/>
        </w:rPr>
        <w:t xml:space="preserve">bozze e </w:t>
      </w:r>
      <w:r>
        <w:rPr>
          <w:rFonts w:ascii="Verdana" w:eastAsia="Calibri" w:hAnsi="Verdana" w:cs="Verdana"/>
          <w:color w:val="000000" w:themeColor="text1"/>
          <w:kern w:val="2"/>
          <w14:ligatures w14:val="none"/>
        </w:rPr>
        <w:t xml:space="preserve">materiale preparatorio discusso in sede di </w:t>
      </w:r>
      <w:r w:rsidR="004C2D0A">
        <w:rPr>
          <w:rFonts w:ascii="Verdana" w:eastAsia="Calibri" w:hAnsi="Verdana" w:cs="Verdana"/>
          <w:color w:val="000000" w:themeColor="text1"/>
          <w:kern w:val="2"/>
          <w14:ligatures w14:val="none"/>
        </w:rPr>
        <w:t>adunan</w:t>
      </w:r>
      <w:r>
        <w:rPr>
          <w:rFonts w:ascii="Verdana" w:eastAsia="Calibri" w:hAnsi="Verdana" w:cs="Verdana"/>
          <w:color w:val="000000" w:themeColor="text1"/>
          <w:kern w:val="2"/>
          <w14:ligatures w14:val="none"/>
        </w:rPr>
        <w:t>za per la redazione del bilancio annuale</w:t>
      </w:r>
      <w:r w:rsidR="004C2D0A">
        <w:rPr>
          <w:rFonts w:ascii="Verdana" w:eastAsia="Calibri" w:hAnsi="Verdana" w:cs="Verdana"/>
          <w:color w:val="000000" w:themeColor="text1"/>
          <w:kern w:val="2"/>
          <w14:ligatures w14:val="none"/>
        </w:rPr>
        <w:t>; pubblicazioni annuali</w:t>
      </w:r>
      <w:r w:rsidR="00EB630F">
        <w:rPr>
          <w:rFonts w:ascii="Verdana" w:eastAsia="Calibri" w:hAnsi="Verdana" w:cs="Verdana"/>
          <w:color w:val="000000" w:themeColor="text1"/>
          <w:kern w:val="2"/>
          <w14:ligatures w14:val="none"/>
        </w:rPr>
        <w:t xml:space="preserve"> in volume</w:t>
      </w:r>
      <w:r w:rsidR="004C2D0A">
        <w:rPr>
          <w:rFonts w:ascii="Verdana" w:eastAsia="Calibri" w:hAnsi="Verdana" w:cs="Verdana"/>
          <w:color w:val="000000" w:themeColor="text1"/>
          <w:kern w:val="2"/>
          <w14:ligatures w14:val="none"/>
        </w:rPr>
        <w:t>.</w:t>
      </w:r>
    </w:p>
    <w:p w:rsidR="00D23819" w:rsidRPr="007E3A53" w:rsidRDefault="00D23819" w:rsidP="00D23819">
      <w:pPr>
        <w:pStyle w:val="Paragrafoelenco"/>
        <w:ind w:left="76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92390E">
        <w:rPr>
          <w:rFonts w:ascii="Verdana" w:eastAsia="Calibri" w:hAnsi="Verdana" w:cs="Verdana"/>
          <w:b/>
          <w:color w:val="000000" w:themeColor="text1"/>
          <w:kern w:val="2"/>
          <w:sz w:val="24"/>
          <w:szCs w:val="24"/>
          <w14:ligatures w14:val="none"/>
        </w:rPr>
        <w:t>Bilanci sociali</w:t>
      </w:r>
    </w:p>
    <w:p w:rsidR="00322289" w:rsidRPr="00322289" w:rsidRDefault="00322289" w:rsidP="00322289">
      <w:pPr>
        <w:pStyle w:val="Paragrafoelenco"/>
        <w:ind w:left="760"/>
        <w:jc w:val="both"/>
        <w:rPr>
          <w:rFonts w:ascii="Verdana" w:eastAsia="Calibri" w:hAnsi="Verdana" w:cs="Verdana"/>
          <w:b/>
          <w:color w:val="000000" w:themeColor="text1"/>
          <w:kern w:val="2"/>
          <w14:ligatures w14:val="none"/>
        </w:rPr>
      </w:pPr>
      <w:r w:rsidRPr="00322289">
        <w:rPr>
          <w:rFonts w:ascii="Verdana" w:eastAsia="Calibri" w:hAnsi="Verdana" w:cs="Verdana"/>
          <w:b/>
          <w:color w:val="000000" w:themeColor="text1"/>
          <w:kern w:val="2"/>
          <w14:ligatures w14:val="none"/>
        </w:rPr>
        <w:t>1988-2018</w:t>
      </w:r>
    </w:p>
    <w:p w:rsidR="00322289" w:rsidRPr="00322289" w:rsidRDefault="00322289" w:rsidP="00322289">
      <w:pPr>
        <w:pStyle w:val="Paragrafoelenco"/>
        <w:ind w:left="760"/>
        <w:jc w:val="both"/>
        <w:rPr>
          <w:rFonts w:ascii="Verdana" w:eastAsia="Calibri" w:hAnsi="Verdana" w:cs="Verdana"/>
          <w:b/>
          <w:color w:val="000000" w:themeColor="text1"/>
          <w:kern w:val="2"/>
          <w14:ligatures w14:val="none"/>
        </w:rPr>
      </w:pPr>
      <w:r w:rsidRPr="00322289">
        <w:rPr>
          <w:rFonts w:ascii="Verdana" w:eastAsia="Calibri" w:hAnsi="Verdana" w:cs="Verdana"/>
          <w:b/>
          <w:color w:val="000000" w:themeColor="text1"/>
          <w:kern w:val="2"/>
          <w14:ligatures w14:val="none"/>
        </w:rPr>
        <w:t>bb.1-2</w:t>
      </w:r>
    </w:p>
    <w:p w:rsidR="00D23819" w:rsidRDefault="004C2D0A" w:rsidP="004C2D0A">
      <w:pPr>
        <w:pStyle w:val="Paragrafoelenco"/>
        <w:ind w:left="760"/>
        <w:jc w:val="both"/>
        <w:rPr>
          <w:rFonts w:ascii="Verdana" w:eastAsia="Calibri" w:hAnsi="Verdana" w:cs="Verdana"/>
          <w:color w:val="000000" w:themeColor="text1"/>
          <w:kern w:val="2"/>
          <w14:ligatures w14:val="none"/>
        </w:rPr>
      </w:pPr>
      <w:r w:rsidRPr="0092390E">
        <w:rPr>
          <w:rFonts w:ascii="Verdana" w:eastAsia="Calibri" w:hAnsi="Verdana" w:cs="Verdana"/>
          <w:color w:val="000000" w:themeColor="text1"/>
          <w:kern w:val="2"/>
          <w14:ligatures w14:val="none"/>
        </w:rPr>
        <w:t>La serie è costituita da</w:t>
      </w:r>
      <w:r>
        <w:rPr>
          <w:rFonts w:ascii="Verdana" w:eastAsia="Calibri" w:hAnsi="Verdana" w:cs="Verdana"/>
          <w:color w:val="000000" w:themeColor="text1"/>
          <w:kern w:val="2"/>
          <w14:ligatures w14:val="none"/>
        </w:rPr>
        <w:t xml:space="preserve"> documentazione riguardante il bilancio sociale annuale della cooperativa</w:t>
      </w:r>
      <w:r w:rsidR="00270621">
        <w:rPr>
          <w:rFonts w:ascii="Verdana" w:eastAsia="Calibri" w:hAnsi="Verdana" w:cs="Verdana"/>
          <w:color w:val="000000" w:themeColor="text1"/>
          <w:kern w:val="2"/>
          <w14:ligatures w14:val="none"/>
        </w:rPr>
        <w:t xml:space="preserve"> (redatto per la prima volta nel 1988)</w:t>
      </w:r>
      <w:r w:rsidR="002E01BC">
        <w:rPr>
          <w:rFonts w:ascii="Verdana" w:eastAsia="Calibri" w:hAnsi="Verdana" w:cs="Verdana"/>
          <w:color w:val="000000" w:themeColor="text1"/>
          <w:kern w:val="2"/>
          <w14:ligatures w14:val="none"/>
        </w:rPr>
        <w:t xml:space="preserve"> </w:t>
      </w:r>
      <w:r w:rsidR="00270621">
        <w:rPr>
          <w:rStyle w:val="Rimandonotaapidipagina"/>
          <w:rFonts w:ascii="Verdana" w:eastAsia="Calibri" w:hAnsi="Verdana" w:cs="Verdana"/>
          <w:color w:val="000000" w:themeColor="text1"/>
          <w:kern w:val="2"/>
          <w14:ligatures w14:val="none"/>
        </w:rPr>
        <w:footnoteReference w:id="10"/>
      </w:r>
      <w:r>
        <w:rPr>
          <w:rFonts w:ascii="Verdana" w:eastAsia="Calibri" w:hAnsi="Verdana" w:cs="Verdana"/>
          <w:color w:val="000000" w:themeColor="text1"/>
          <w:kern w:val="2"/>
          <w14:ligatures w14:val="none"/>
        </w:rPr>
        <w:t>: bozze e materiale preparatorio discusso in sede di adunanza per la redazione del bilancio annuale; pubblicazioni annuali</w:t>
      </w:r>
      <w:r w:rsidR="00EB630F">
        <w:rPr>
          <w:rFonts w:ascii="Verdana" w:eastAsia="Calibri" w:hAnsi="Verdana" w:cs="Verdana"/>
          <w:color w:val="000000" w:themeColor="text1"/>
          <w:kern w:val="2"/>
          <w14:ligatures w14:val="none"/>
        </w:rPr>
        <w:t xml:space="preserve"> in volume.</w:t>
      </w:r>
    </w:p>
    <w:p w:rsidR="004C2D0A" w:rsidRPr="004C2D0A" w:rsidRDefault="004C2D0A" w:rsidP="004C2D0A">
      <w:pPr>
        <w:pStyle w:val="Paragrafoelenco"/>
        <w:ind w:left="760"/>
        <w:jc w:val="both"/>
        <w:rPr>
          <w:rFonts w:ascii="Verdana" w:eastAsia="Calibri" w:hAnsi="Verdana" w:cs="Verdana"/>
          <w:color w:val="000000" w:themeColor="text1"/>
          <w:kern w:val="2"/>
          <w14:ligatures w14:val="none"/>
        </w:rPr>
      </w:pPr>
    </w:p>
    <w:p w:rsidR="00D23819" w:rsidRPr="002F33EB"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2F33EB">
        <w:rPr>
          <w:rFonts w:ascii="Verdana" w:eastAsia="Calibri" w:hAnsi="Verdana" w:cs="Verdana"/>
          <w:b/>
          <w:color w:val="000000" w:themeColor="text1"/>
          <w:kern w:val="2"/>
          <w:sz w:val="24"/>
          <w:szCs w:val="24"/>
          <w14:ligatures w14:val="none"/>
        </w:rPr>
        <w:t>Soci e consumatori</w:t>
      </w:r>
    </w:p>
    <w:p w:rsidR="00D23819" w:rsidRDefault="00D23819" w:rsidP="00D23819">
      <w:pPr>
        <w:pStyle w:val="Paragrafoelenco"/>
        <w:numPr>
          <w:ilvl w:val="0"/>
          <w:numId w:val="16"/>
        </w:numPr>
        <w:jc w:val="both"/>
        <w:rPr>
          <w:rFonts w:ascii="Verdana" w:eastAsia="Calibri" w:hAnsi="Verdana" w:cs="Verdana"/>
          <w:b/>
          <w:color w:val="000000" w:themeColor="text1"/>
          <w:kern w:val="2"/>
          <w:sz w:val="24"/>
          <w:szCs w:val="24"/>
          <w14:ligatures w14:val="none"/>
        </w:rPr>
      </w:pPr>
      <w:r w:rsidRPr="002F33EB">
        <w:rPr>
          <w:rFonts w:ascii="Verdana" w:eastAsia="Calibri" w:hAnsi="Verdana" w:cs="Verdana"/>
          <w:b/>
          <w:color w:val="000000" w:themeColor="text1"/>
          <w:kern w:val="2"/>
          <w:sz w:val="24"/>
          <w:szCs w:val="24"/>
          <w14:ligatures w14:val="none"/>
        </w:rPr>
        <w:t xml:space="preserve"> Settore soci e consumatori</w:t>
      </w:r>
    </w:p>
    <w:p w:rsidR="004B7795" w:rsidRPr="004B7795" w:rsidRDefault="004B7795" w:rsidP="004B7795">
      <w:pPr>
        <w:pStyle w:val="Paragrafoelenco"/>
        <w:ind w:left="1840"/>
        <w:jc w:val="both"/>
        <w:rPr>
          <w:rFonts w:ascii="Verdana" w:eastAsia="Calibri" w:hAnsi="Verdana" w:cs="Verdana"/>
          <w:b/>
          <w:color w:val="000000" w:themeColor="text1"/>
          <w:kern w:val="2"/>
          <w14:ligatures w14:val="none"/>
        </w:rPr>
      </w:pPr>
      <w:r w:rsidRPr="004B7795">
        <w:rPr>
          <w:rFonts w:ascii="Verdana" w:eastAsia="Calibri" w:hAnsi="Verdana" w:cs="Verdana"/>
          <w:b/>
          <w:color w:val="000000" w:themeColor="text1"/>
          <w:kern w:val="2"/>
          <w14:ligatures w14:val="none"/>
        </w:rPr>
        <w:t>1984-2009</w:t>
      </w:r>
    </w:p>
    <w:p w:rsidR="004B7795" w:rsidRPr="004B7795" w:rsidRDefault="004B7795" w:rsidP="004B7795">
      <w:pPr>
        <w:pStyle w:val="Paragrafoelenco"/>
        <w:ind w:left="1840"/>
        <w:jc w:val="both"/>
        <w:rPr>
          <w:rFonts w:ascii="Verdana" w:eastAsia="Calibri" w:hAnsi="Verdana" w:cs="Verdana"/>
          <w:b/>
          <w:color w:val="000000" w:themeColor="text1"/>
          <w:kern w:val="2"/>
          <w14:ligatures w14:val="none"/>
        </w:rPr>
      </w:pPr>
      <w:r w:rsidRPr="004B7795">
        <w:rPr>
          <w:rFonts w:ascii="Verdana" w:eastAsia="Calibri" w:hAnsi="Verdana" w:cs="Verdana"/>
          <w:b/>
          <w:color w:val="000000" w:themeColor="text1"/>
          <w:kern w:val="2"/>
          <w14:ligatures w14:val="none"/>
        </w:rPr>
        <w:t>bb.1-7</w:t>
      </w:r>
    </w:p>
    <w:p w:rsidR="00D23819" w:rsidRPr="00895ADE" w:rsidRDefault="00895ADE" w:rsidP="00D23819">
      <w:pPr>
        <w:pStyle w:val="Paragrafoelenco"/>
        <w:ind w:left="1840"/>
        <w:jc w:val="both"/>
        <w:rPr>
          <w:rFonts w:ascii="Verdana" w:eastAsia="Calibri" w:hAnsi="Verdana" w:cs="Verdana"/>
          <w:color w:val="000000" w:themeColor="text1"/>
          <w:kern w:val="2"/>
          <w14:ligatures w14:val="none"/>
        </w:rPr>
      </w:pPr>
      <w:r w:rsidRPr="00895ADE">
        <w:rPr>
          <w:rFonts w:ascii="Verdana" w:eastAsia="Calibri" w:hAnsi="Verdana" w:cs="Verdana"/>
          <w:color w:val="000000" w:themeColor="text1"/>
          <w:kern w:val="2"/>
          <w14:ligatures w14:val="none"/>
        </w:rPr>
        <w:t>La sottoserie c</w:t>
      </w:r>
      <w:r w:rsidR="00D23819" w:rsidRPr="00895ADE">
        <w:rPr>
          <w:rFonts w:ascii="Verdana" w:eastAsia="Calibri" w:hAnsi="Verdana" w:cs="Verdana"/>
          <w:color w:val="000000" w:themeColor="text1"/>
          <w:kern w:val="2"/>
          <w14:ligatures w14:val="none"/>
        </w:rPr>
        <w:t>ontiene</w:t>
      </w:r>
      <w:r w:rsidR="00F71DF7" w:rsidRPr="00895ADE">
        <w:rPr>
          <w:rFonts w:ascii="Verdana" w:eastAsia="Calibri" w:hAnsi="Verdana" w:cs="Verdana"/>
          <w:color w:val="000000" w:themeColor="text1"/>
          <w:kern w:val="2"/>
          <w14:ligatures w14:val="none"/>
        </w:rPr>
        <w:t xml:space="preserve"> documentazione </w:t>
      </w:r>
      <w:r w:rsidRPr="00895ADE">
        <w:rPr>
          <w:rFonts w:ascii="Verdana" w:eastAsia="Calibri" w:hAnsi="Verdana" w:cs="Verdana"/>
          <w:color w:val="000000" w:themeColor="text1"/>
          <w:kern w:val="2"/>
          <w14:ligatures w14:val="none"/>
        </w:rPr>
        <w:t>redatta a cura del Settore soci e consumatori della cooperativa: indagini conoscitive; corsi per soci, mostre e progetti; programmi annuali delle attività sociali; statistiche sociali.</w:t>
      </w:r>
    </w:p>
    <w:p w:rsidR="00D23819" w:rsidRPr="007E3A53" w:rsidRDefault="00D23819" w:rsidP="00D23819">
      <w:pPr>
        <w:pStyle w:val="Paragrafoelenco"/>
        <w:ind w:left="184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16"/>
        </w:numPr>
        <w:jc w:val="both"/>
        <w:rPr>
          <w:rFonts w:ascii="Verdana" w:eastAsia="Calibri" w:hAnsi="Verdana" w:cs="Verdana"/>
          <w:b/>
          <w:color w:val="000000" w:themeColor="text1"/>
          <w:kern w:val="2"/>
          <w:sz w:val="24"/>
          <w:szCs w:val="24"/>
          <w14:ligatures w14:val="none"/>
        </w:rPr>
      </w:pPr>
      <w:r w:rsidRPr="007E3A53">
        <w:rPr>
          <w:rFonts w:ascii="Verdana" w:eastAsia="Calibri" w:hAnsi="Verdana" w:cs="Verdana"/>
          <w:color w:val="000000" w:themeColor="text1"/>
          <w:kern w:val="2"/>
          <w:sz w:val="24"/>
          <w:szCs w:val="24"/>
          <w14:ligatures w14:val="none"/>
        </w:rPr>
        <w:t xml:space="preserve"> </w:t>
      </w:r>
      <w:r w:rsidRPr="002F33EB">
        <w:rPr>
          <w:rFonts w:ascii="Verdana" w:eastAsia="Calibri" w:hAnsi="Verdana" w:cs="Verdana"/>
          <w:b/>
          <w:color w:val="000000" w:themeColor="text1"/>
          <w:kern w:val="2"/>
          <w:sz w:val="24"/>
          <w:szCs w:val="24"/>
          <w14:ligatures w14:val="none"/>
        </w:rPr>
        <w:t>Assemblee nazionali sezioni soci/seminari</w:t>
      </w:r>
    </w:p>
    <w:p w:rsidR="00CE3DF5" w:rsidRPr="00CE3DF5" w:rsidRDefault="00CE3DF5" w:rsidP="00CE3DF5">
      <w:pPr>
        <w:pStyle w:val="Paragrafoelenco"/>
        <w:ind w:left="1840"/>
        <w:jc w:val="both"/>
        <w:rPr>
          <w:rFonts w:ascii="Verdana" w:eastAsia="Calibri" w:hAnsi="Verdana" w:cs="Verdana"/>
          <w:b/>
          <w:color w:val="000000" w:themeColor="text1"/>
          <w:kern w:val="2"/>
          <w14:ligatures w14:val="none"/>
        </w:rPr>
      </w:pPr>
      <w:r w:rsidRPr="00CE3DF5">
        <w:rPr>
          <w:rFonts w:ascii="Verdana" w:eastAsia="Calibri" w:hAnsi="Verdana" w:cs="Verdana"/>
          <w:b/>
          <w:color w:val="000000" w:themeColor="text1"/>
          <w:kern w:val="2"/>
          <w14:ligatures w14:val="none"/>
        </w:rPr>
        <w:t>1988-2009</w:t>
      </w:r>
    </w:p>
    <w:p w:rsidR="00CE3DF5" w:rsidRPr="00CE3DF5" w:rsidRDefault="00CE3DF5" w:rsidP="00CE3DF5">
      <w:pPr>
        <w:pStyle w:val="Paragrafoelenco"/>
        <w:ind w:left="1840"/>
        <w:jc w:val="both"/>
        <w:rPr>
          <w:rFonts w:ascii="Verdana" w:eastAsia="Calibri" w:hAnsi="Verdana" w:cs="Verdana"/>
          <w:b/>
          <w:color w:val="000000" w:themeColor="text1"/>
          <w:kern w:val="2"/>
          <w14:ligatures w14:val="none"/>
        </w:rPr>
      </w:pPr>
      <w:r w:rsidRPr="00CE3DF5">
        <w:rPr>
          <w:rFonts w:ascii="Verdana" w:eastAsia="Calibri" w:hAnsi="Verdana" w:cs="Verdana"/>
          <w:b/>
          <w:color w:val="000000" w:themeColor="text1"/>
          <w:kern w:val="2"/>
          <w14:ligatures w14:val="none"/>
        </w:rPr>
        <w:t>bb.1-3</w:t>
      </w:r>
    </w:p>
    <w:p w:rsidR="00D23819" w:rsidRPr="00895ADE" w:rsidRDefault="00895ADE" w:rsidP="00D23819">
      <w:pPr>
        <w:pStyle w:val="Paragrafoelenco"/>
        <w:ind w:left="1840"/>
        <w:jc w:val="both"/>
        <w:rPr>
          <w:rFonts w:ascii="Verdana" w:eastAsia="Calibri" w:hAnsi="Verdana" w:cs="Verdana"/>
          <w:color w:val="000000" w:themeColor="text1"/>
          <w:kern w:val="2"/>
          <w14:ligatures w14:val="none"/>
        </w:rPr>
      </w:pPr>
      <w:r w:rsidRPr="00895ADE">
        <w:rPr>
          <w:rFonts w:ascii="Verdana" w:eastAsia="Calibri" w:hAnsi="Verdana" w:cs="Verdana"/>
          <w:color w:val="000000" w:themeColor="text1"/>
          <w:kern w:val="2"/>
          <w14:ligatures w14:val="none"/>
        </w:rPr>
        <w:t xml:space="preserve">La sottoserie è costituita da fascicoli inerenti ad assemblee nazionali delle sezioni soci o a seminari: programmi dei lavori; documenti preparatori; </w:t>
      </w:r>
      <w:proofErr w:type="spellStart"/>
      <w:r w:rsidRPr="00895ADE">
        <w:rPr>
          <w:rFonts w:ascii="Verdana" w:eastAsia="Calibri" w:hAnsi="Verdana" w:cs="Verdana"/>
          <w:color w:val="000000" w:themeColor="text1"/>
          <w:kern w:val="2"/>
          <w14:ligatures w14:val="none"/>
        </w:rPr>
        <w:t>dossiers</w:t>
      </w:r>
      <w:proofErr w:type="spellEnd"/>
      <w:r w:rsidRPr="00895ADE">
        <w:rPr>
          <w:rFonts w:ascii="Verdana" w:eastAsia="Calibri" w:hAnsi="Verdana" w:cs="Verdana"/>
          <w:color w:val="000000" w:themeColor="text1"/>
          <w:kern w:val="2"/>
          <w14:ligatures w14:val="none"/>
        </w:rPr>
        <w:t xml:space="preserve"> su tematiche varie oggetto delle assemblee; atti delle assemblee.</w:t>
      </w:r>
    </w:p>
    <w:p w:rsidR="00D23819" w:rsidRPr="007E3A53" w:rsidRDefault="00D23819" w:rsidP="00D23819">
      <w:pPr>
        <w:pStyle w:val="Paragrafoelenco"/>
        <w:ind w:left="1840"/>
        <w:jc w:val="both"/>
        <w:rPr>
          <w:rFonts w:ascii="Verdana" w:eastAsia="Calibri" w:hAnsi="Verdana" w:cs="Verdana"/>
          <w:color w:val="000000" w:themeColor="text1"/>
          <w:kern w:val="2"/>
          <w:sz w:val="24"/>
          <w:szCs w:val="24"/>
          <w14:ligatures w14:val="none"/>
        </w:rPr>
      </w:pPr>
    </w:p>
    <w:p w:rsidR="00895ADE" w:rsidRDefault="00D23819" w:rsidP="00895ADE">
      <w:pPr>
        <w:pStyle w:val="Paragrafoelenco"/>
        <w:numPr>
          <w:ilvl w:val="0"/>
          <w:numId w:val="16"/>
        </w:numPr>
        <w:jc w:val="both"/>
        <w:rPr>
          <w:rFonts w:ascii="Verdana" w:eastAsia="Calibri" w:hAnsi="Verdana" w:cs="Verdana"/>
          <w:b/>
          <w:color w:val="000000" w:themeColor="text1"/>
          <w:kern w:val="2"/>
          <w:sz w:val="24"/>
          <w:szCs w:val="24"/>
          <w14:ligatures w14:val="none"/>
        </w:rPr>
      </w:pPr>
      <w:r w:rsidRPr="002F33EB">
        <w:rPr>
          <w:rFonts w:ascii="Verdana" w:eastAsia="Calibri" w:hAnsi="Verdana" w:cs="Verdana"/>
          <w:b/>
          <w:color w:val="000000" w:themeColor="text1"/>
          <w:kern w:val="2"/>
          <w:sz w:val="24"/>
          <w:szCs w:val="24"/>
          <w14:ligatures w14:val="none"/>
        </w:rPr>
        <w:t xml:space="preserve"> Consulta soci</w:t>
      </w:r>
    </w:p>
    <w:p w:rsidR="00CE3DF5" w:rsidRPr="00F953FF" w:rsidRDefault="00CE3DF5" w:rsidP="00CE3DF5">
      <w:pPr>
        <w:pStyle w:val="Paragrafoelenco"/>
        <w:ind w:left="1840"/>
        <w:jc w:val="both"/>
        <w:rPr>
          <w:rFonts w:ascii="Verdana" w:eastAsia="Calibri" w:hAnsi="Verdana" w:cs="Verdana"/>
          <w:b/>
          <w:color w:val="000000" w:themeColor="text1"/>
          <w:kern w:val="2"/>
          <w14:ligatures w14:val="none"/>
        </w:rPr>
      </w:pPr>
      <w:r w:rsidRPr="00F953FF">
        <w:rPr>
          <w:rFonts w:ascii="Verdana" w:eastAsia="Calibri" w:hAnsi="Verdana" w:cs="Verdana"/>
          <w:b/>
          <w:color w:val="000000" w:themeColor="text1"/>
          <w:kern w:val="2"/>
          <w14:ligatures w14:val="none"/>
        </w:rPr>
        <w:t>1992-2005</w:t>
      </w:r>
    </w:p>
    <w:p w:rsidR="00F953FF" w:rsidRPr="00CE3DF5" w:rsidRDefault="00CE3DF5" w:rsidP="00CE3DF5">
      <w:pPr>
        <w:pStyle w:val="Paragrafoelenco"/>
        <w:ind w:left="1840"/>
        <w:jc w:val="both"/>
        <w:rPr>
          <w:rFonts w:ascii="Verdana" w:eastAsia="Calibri" w:hAnsi="Verdana" w:cs="Verdana"/>
          <w:b/>
          <w:color w:val="000000" w:themeColor="text1"/>
          <w:kern w:val="2"/>
          <w14:ligatures w14:val="none"/>
        </w:rPr>
      </w:pPr>
      <w:r w:rsidRPr="00F953FF">
        <w:rPr>
          <w:rFonts w:ascii="Verdana" w:eastAsia="Calibri" w:hAnsi="Verdana" w:cs="Verdana"/>
          <w:b/>
          <w:color w:val="000000" w:themeColor="text1"/>
          <w:kern w:val="2"/>
          <w14:ligatures w14:val="none"/>
        </w:rPr>
        <w:t>bb.1-2</w:t>
      </w:r>
    </w:p>
    <w:p w:rsidR="00895ADE" w:rsidRPr="00895ADE" w:rsidRDefault="00895ADE" w:rsidP="00895ADE">
      <w:pPr>
        <w:pStyle w:val="Paragrafoelenco"/>
        <w:ind w:left="1840"/>
        <w:jc w:val="both"/>
        <w:rPr>
          <w:rFonts w:ascii="Verdana" w:eastAsia="Calibri" w:hAnsi="Verdana" w:cs="Verdana"/>
          <w:b/>
          <w:color w:val="000000" w:themeColor="text1"/>
          <w:kern w:val="2"/>
          <w:sz w:val="24"/>
          <w:szCs w:val="24"/>
          <w14:ligatures w14:val="none"/>
        </w:rPr>
      </w:pPr>
      <w:r w:rsidRPr="00895ADE">
        <w:rPr>
          <w:rFonts w:ascii="Verdana" w:eastAsia="Calibri" w:hAnsi="Verdana" w:cs="Verdana"/>
          <w:color w:val="000000" w:themeColor="text1"/>
          <w:kern w:val="2"/>
        </w:rPr>
        <w:t>La sottoserie contiene documentazione riguardante le consulte delle sezioni soci: convocazioni e ordini del giorno; materiale preparatorio da discutere in sede di riunione e documentazione in bozza; relazioni.</w:t>
      </w:r>
    </w:p>
    <w:p w:rsidR="00D23819" w:rsidRPr="007E3A53" w:rsidRDefault="00D23819" w:rsidP="00D23819">
      <w:pPr>
        <w:pStyle w:val="Paragrafoelenco"/>
        <w:ind w:left="184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16"/>
        </w:numPr>
        <w:jc w:val="both"/>
        <w:rPr>
          <w:rFonts w:ascii="Verdana" w:eastAsia="Calibri" w:hAnsi="Verdana" w:cs="Verdana"/>
          <w:b/>
          <w:color w:val="000000" w:themeColor="text1"/>
          <w:kern w:val="2"/>
          <w:sz w:val="24"/>
          <w:szCs w:val="24"/>
          <w14:ligatures w14:val="none"/>
        </w:rPr>
      </w:pPr>
      <w:r w:rsidRPr="002F33EB">
        <w:rPr>
          <w:rFonts w:ascii="Verdana" w:eastAsia="Calibri" w:hAnsi="Verdana" w:cs="Verdana"/>
          <w:b/>
          <w:color w:val="000000" w:themeColor="text1"/>
          <w:kern w:val="2"/>
          <w:sz w:val="24"/>
          <w:szCs w:val="24"/>
          <w14:ligatures w14:val="none"/>
        </w:rPr>
        <w:t xml:space="preserve"> Assemblee separate di bilancio</w:t>
      </w:r>
    </w:p>
    <w:p w:rsidR="00CE3DF5" w:rsidRPr="00CE3DF5" w:rsidRDefault="00CE3DF5" w:rsidP="00CE3DF5">
      <w:pPr>
        <w:pStyle w:val="Paragrafoelenco"/>
        <w:ind w:left="1840"/>
        <w:jc w:val="both"/>
        <w:rPr>
          <w:rFonts w:ascii="Verdana" w:eastAsia="Calibri" w:hAnsi="Verdana" w:cs="Verdana"/>
          <w:b/>
          <w:color w:val="000000" w:themeColor="text1"/>
          <w:kern w:val="2"/>
          <w14:ligatures w14:val="none"/>
        </w:rPr>
      </w:pPr>
      <w:r w:rsidRPr="00CE3DF5">
        <w:rPr>
          <w:rFonts w:ascii="Verdana" w:eastAsia="Calibri" w:hAnsi="Verdana" w:cs="Verdana"/>
          <w:b/>
          <w:color w:val="000000" w:themeColor="text1"/>
          <w:kern w:val="2"/>
          <w14:ligatures w14:val="none"/>
        </w:rPr>
        <w:t>1987-2003</w:t>
      </w:r>
    </w:p>
    <w:p w:rsidR="00CE3DF5" w:rsidRPr="00CE3DF5" w:rsidRDefault="00CE3DF5" w:rsidP="00CE3DF5">
      <w:pPr>
        <w:pStyle w:val="Paragrafoelenco"/>
        <w:ind w:left="1840"/>
        <w:jc w:val="both"/>
        <w:rPr>
          <w:rFonts w:ascii="Verdana" w:eastAsia="Calibri" w:hAnsi="Verdana" w:cs="Verdana"/>
          <w:b/>
          <w:color w:val="000000" w:themeColor="text1"/>
          <w:kern w:val="2"/>
          <w14:ligatures w14:val="none"/>
        </w:rPr>
      </w:pPr>
      <w:r w:rsidRPr="00CE3DF5">
        <w:rPr>
          <w:rFonts w:ascii="Verdana" w:eastAsia="Calibri" w:hAnsi="Verdana" w:cs="Verdana"/>
          <w:b/>
          <w:color w:val="000000" w:themeColor="text1"/>
          <w:kern w:val="2"/>
          <w14:ligatures w14:val="none"/>
        </w:rPr>
        <w:t>b.1</w:t>
      </w:r>
    </w:p>
    <w:p w:rsidR="00D23819" w:rsidRPr="00E22D45" w:rsidRDefault="00895ADE" w:rsidP="00E22D45">
      <w:pPr>
        <w:pStyle w:val="Paragrafoelenco"/>
        <w:ind w:left="1840"/>
        <w:jc w:val="both"/>
        <w:rPr>
          <w:rFonts w:ascii="Verdana" w:eastAsia="Calibri" w:hAnsi="Verdana" w:cs="Verdana"/>
          <w:b/>
          <w:color w:val="000000" w:themeColor="text1"/>
          <w:kern w:val="2"/>
          <w:sz w:val="24"/>
          <w:szCs w:val="24"/>
          <w14:ligatures w14:val="none"/>
        </w:rPr>
      </w:pPr>
      <w:r w:rsidRPr="00895ADE">
        <w:rPr>
          <w:rFonts w:ascii="Verdana" w:eastAsia="Calibri" w:hAnsi="Verdana" w:cs="Verdana"/>
          <w:color w:val="000000" w:themeColor="text1"/>
          <w:kern w:val="2"/>
        </w:rPr>
        <w:t xml:space="preserve">La sottoserie contiene documentazione riguardante le </w:t>
      </w:r>
      <w:r w:rsidR="00E22D45">
        <w:rPr>
          <w:rFonts w:ascii="Verdana" w:eastAsia="Calibri" w:hAnsi="Verdana" w:cs="Verdana"/>
          <w:color w:val="000000" w:themeColor="text1"/>
          <w:kern w:val="2"/>
        </w:rPr>
        <w:t xml:space="preserve">assemblee separate di bilancio </w:t>
      </w:r>
      <w:r w:rsidRPr="00895ADE">
        <w:rPr>
          <w:rFonts w:ascii="Verdana" w:eastAsia="Calibri" w:hAnsi="Verdana" w:cs="Verdana"/>
          <w:color w:val="000000" w:themeColor="text1"/>
          <w:kern w:val="2"/>
        </w:rPr>
        <w:t>delle sezioni soci</w:t>
      </w:r>
      <w:r w:rsidR="00E22D45">
        <w:rPr>
          <w:rFonts w:ascii="Verdana" w:eastAsia="Calibri" w:hAnsi="Verdana" w:cs="Verdana"/>
          <w:color w:val="000000" w:themeColor="text1"/>
          <w:kern w:val="2"/>
        </w:rPr>
        <w:t xml:space="preserve"> di Como e Cantù</w:t>
      </w:r>
      <w:r w:rsidRPr="00895ADE">
        <w:rPr>
          <w:rFonts w:ascii="Verdana" w:eastAsia="Calibri" w:hAnsi="Verdana" w:cs="Verdana"/>
          <w:color w:val="000000" w:themeColor="text1"/>
          <w:kern w:val="2"/>
        </w:rPr>
        <w:t>: convocazioni e ordini del giorno; relazioni.</w:t>
      </w:r>
    </w:p>
    <w:p w:rsidR="00D23819" w:rsidRPr="00EB630F" w:rsidRDefault="00D23819" w:rsidP="00D23819">
      <w:pPr>
        <w:pStyle w:val="Paragrafoelenco"/>
        <w:ind w:left="1840"/>
        <w:jc w:val="both"/>
        <w:rPr>
          <w:rFonts w:ascii="Verdana" w:eastAsia="Calibri" w:hAnsi="Verdana" w:cs="Verdana"/>
          <w:b/>
          <w:color w:val="000000" w:themeColor="text1"/>
          <w:kern w:val="2"/>
          <w:sz w:val="24"/>
          <w:szCs w:val="24"/>
          <w14:ligatures w14:val="none"/>
        </w:rPr>
      </w:pPr>
    </w:p>
    <w:p w:rsidR="00D23819" w:rsidRDefault="00D23819" w:rsidP="00D23819">
      <w:pPr>
        <w:pStyle w:val="Paragrafoelenco"/>
        <w:numPr>
          <w:ilvl w:val="0"/>
          <w:numId w:val="16"/>
        </w:numPr>
        <w:jc w:val="both"/>
        <w:rPr>
          <w:rFonts w:ascii="Verdana" w:eastAsia="Calibri" w:hAnsi="Verdana" w:cs="Verdana"/>
          <w:b/>
          <w:color w:val="000000" w:themeColor="text1"/>
          <w:kern w:val="2"/>
          <w:sz w:val="24"/>
          <w:szCs w:val="24"/>
          <w14:ligatures w14:val="none"/>
        </w:rPr>
      </w:pPr>
      <w:r w:rsidRPr="00EB630F">
        <w:rPr>
          <w:rFonts w:ascii="Verdana" w:eastAsia="Calibri" w:hAnsi="Verdana" w:cs="Verdana"/>
          <w:b/>
          <w:color w:val="000000" w:themeColor="text1"/>
          <w:kern w:val="2"/>
          <w:sz w:val="24"/>
          <w:szCs w:val="24"/>
          <w14:ligatures w14:val="none"/>
        </w:rPr>
        <w:t xml:space="preserve"> Comitati soci</w:t>
      </w:r>
    </w:p>
    <w:p w:rsidR="00F953FF" w:rsidRPr="00F953FF" w:rsidRDefault="00F953FF" w:rsidP="00F953FF">
      <w:pPr>
        <w:pStyle w:val="Paragrafoelenco"/>
        <w:ind w:left="1840"/>
        <w:jc w:val="both"/>
        <w:rPr>
          <w:rFonts w:ascii="Verdana" w:eastAsia="Calibri" w:hAnsi="Verdana" w:cs="Verdana"/>
          <w:b/>
          <w:color w:val="000000" w:themeColor="text1"/>
          <w:kern w:val="2"/>
          <w14:ligatures w14:val="none"/>
        </w:rPr>
      </w:pPr>
      <w:r w:rsidRPr="00F953FF">
        <w:rPr>
          <w:rFonts w:ascii="Verdana" w:eastAsia="Calibri" w:hAnsi="Verdana" w:cs="Verdana"/>
          <w:b/>
          <w:color w:val="000000" w:themeColor="text1"/>
          <w:kern w:val="2"/>
          <w14:ligatures w14:val="none"/>
        </w:rPr>
        <w:t>1987-2021</w:t>
      </w:r>
    </w:p>
    <w:p w:rsidR="00F953FF" w:rsidRPr="00F953FF" w:rsidRDefault="00F953FF" w:rsidP="00F953FF">
      <w:pPr>
        <w:pStyle w:val="Paragrafoelenco"/>
        <w:ind w:left="1840"/>
        <w:jc w:val="both"/>
        <w:rPr>
          <w:rFonts w:ascii="Verdana" w:eastAsia="Calibri" w:hAnsi="Verdana" w:cs="Verdana"/>
          <w:b/>
          <w:color w:val="000000" w:themeColor="text1"/>
          <w:kern w:val="2"/>
          <w14:ligatures w14:val="none"/>
        </w:rPr>
      </w:pPr>
      <w:r w:rsidRPr="00F953FF">
        <w:rPr>
          <w:rFonts w:ascii="Verdana" w:eastAsia="Calibri" w:hAnsi="Verdana" w:cs="Verdana"/>
          <w:b/>
          <w:color w:val="000000" w:themeColor="text1"/>
          <w:kern w:val="2"/>
          <w14:ligatures w14:val="none"/>
        </w:rPr>
        <w:lastRenderedPageBreak/>
        <w:t>bb.1-3</w:t>
      </w:r>
    </w:p>
    <w:p w:rsidR="00895ADE" w:rsidRPr="00895ADE" w:rsidRDefault="00895ADE" w:rsidP="00895ADE">
      <w:pPr>
        <w:pStyle w:val="Paragrafoelenco"/>
        <w:ind w:left="1840"/>
        <w:jc w:val="both"/>
        <w:rPr>
          <w:rFonts w:ascii="Verdana" w:eastAsia="Calibri" w:hAnsi="Verdana" w:cs="Verdana"/>
          <w:b/>
          <w:color w:val="000000" w:themeColor="text1"/>
          <w:kern w:val="2"/>
          <w:sz w:val="24"/>
          <w:szCs w:val="24"/>
          <w14:ligatures w14:val="none"/>
        </w:rPr>
      </w:pPr>
      <w:r w:rsidRPr="00895ADE">
        <w:rPr>
          <w:rFonts w:ascii="Verdana" w:eastAsia="Calibri" w:hAnsi="Verdana" w:cs="Verdana"/>
          <w:color w:val="000000" w:themeColor="text1"/>
          <w:kern w:val="2"/>
        </w:rPr>
        <w:t xml:space="preserve">La sottoserie contiene documentazione riguardante </w:t>
      </w:r>
      <w:r w:rsidR="00F953FF">
        <w:rPr>
          <w:rFonts w:ascii="Verdana" w:eastAsia="Calibri" w:hAnsi="Verdana" w:cs="Verdana"/>
          <w:color w:val="000000" w:themeColor="text1"/>
          <w:kern w:val="2"/>
        </w:rPr>
        <w:t>le attività della Sezione soci di Como</w:t>
      </w:r>
      <w:r w:rsidRPr="00895ADE">
        <w:rPr>
          <w:rFonts w:ascii="Verdana" w:eastAsia="Calibri" w:hAnsi="Verdana" w:cs="Verdana"/>
          <w:color w:val="000000" w:themeColor="text1"/>
          <w:kern w:val="2"/>
        </w:rPr>
        <w:t xml:space="preserve">: convocazioni </w:t>
      </w:r>
      <w:r w:rsidR="00F953FF">
        <w:rPr>
          <w:rFonts w:ascii="Verdana" w:eastAsia="Calibri" w:hAnsi="Verdana" w:cs="Verdana"/>
          <w:color w:val="000000" w:themeColor="text1"/>
          <w:kern w:val="2"/>
        </w:rPr>
        <w:t xml:space="preserve">riunioni </w:t>
      </w:r>
      <w:r w:rsidRPr="00895ADE">
        <w:rPr>
          <w:rFonts w:ascii="Verdana" w:eastAsia="Calibri" w:hAnsi="Verdana" w:cs="Verdana"/>
          <w:color w:val="000000" w:themeColor="text1"/>
          <w:kern w:val="2"/>
        </w:rPr>
        <w:t xml:space="preserve">e ordini del giorno; </w:t>
      </w:r>
      <w:r w:rsidR="00F953FF">
        <w:rPr>
          <w:rFonts w:ascii="Verdana" w:eastAsia="Calibri" w:hAnsi="Verdana" w:cs="Verdana"/>
          <w:color w:val="000000" w:themeColor="text1"/>
          <w:kern w:val="2"/>
        </w:rPr>
        <w:t>verbali delle riunioni; elezioni dei membri; corrispondenza varia inerente alle attività ordinarie.</w:t>
      </w:r>
    </w:p>
    <w:p w:rsidR="00D23819" w:rsidRPr="007E3A53" w:rsidRDefault="00D23819" w:rsidP="00D23819">
      <w:pPr>
        <w:pStyle w:val="Paragrafoelenco"/>
        <w:ind w:left="1840"/>
        <w:jc w:val="both"/>
        <w:rPr>
          <w:rFonts w:ascii="Verdana" w:eastAsia="Calibri" w:hAnsi="Verdana" w:cs="Verdana"/>
          <w:color w:val="000000" w:themeColor="text1"/>
          <w:kern w:val="2"/>
          <w:sz w:val="24"/>
          <w:szCs w:val="24"/>
          <w14:ligatures w14:val="none"/>
        </w:rPr>
      </w:pPr>
    </w:p>
    <w:p w:rsidR="00D23819" w:rsidRPr="00EB630F" w:rsidRDefault="00D23819" w:rsidP="00D23819">
      <w:pPr>
        <w:pStyle w:val="Paragrafoelenco"/>
        <w:numPr>
          <w:ilvl w:val="0"/>
          <w:numId w:val="9"/>
        </w:numPr>
        <w:jc w:val="both"/>
        <w:rPr>
          <w:rFonts w:ascii="Verdana" w:eastAsia="Calibri" w:hAnsi="Verdana" w:cs="Verdana"/>
          <w:b/>
          <w:color w:val="000000" w:themeColor="text1"/>
          <w:kern w:val="2"/>
          <w:sz w:val="24"/>
          <w:szCs w:val="24"/>
          <w14:ligatures w14:val="none"/>
        </w:rPr>
      </w:pPr>
      <w:r w:rsidRPr="00EB630F">
        <w:rPr>
          <w:rFonts w:ascii="Verdana" w:eastAsia="Calibri" w:hAnsi="Verdana" w:cs="Verdana"/>
          <w:b/>
          <w:color w:val="000000" w:themeColor="text1"/>
          <w:kern w:val="2"/>
          <w:sz w:val="24"/>
          <w:szCs w:val="24"/>
          <w14:ligatures w14:val="none"/>
        </w:rPr>
        <w:t>Biblioteca</w:t>
      </w:r>
    </w:p>
    <w:p w:rsidR="00D23819" w:rsidRDefault="00D23819" w:rsidP="00D23819">
      <w:pPr>
        <w:pStyle w:val="Paragrafoelenco"/>
        <w:numPr>
          <w:ilvl w:val="0"/>
          <w:numId w:val="18"/>
        </w:numPr>
        <w:jc w:val="both"/>
        <w:rPr>
          <w:rFonts w:ascii="Verdana" w:eastAsia="Calibri" w:hAnsi="Verdana" w:cs="Verdana"/>
          <w:b/>
          <w:color w:val="000000" w:themeColor="text1"/>
          <w:kern w:val="2"/>
          <w:sz w:val="24"/>
          <w:szCs w:val="24"/>
          <w14:ligatures w14:val="none"/>
        </w:rPr>
      </w:pPr>
      <w:r w:rsidRPr="00EB630F">
        <w:rPr>
          <w:rFonts w:ascii="Verdana" w:eastAsia="Calibri" w:hAnsi="Verdana" w:cs="Verdana"/>
          <w:b/>
          <w:color w:val="000000" w:themeColor="text1"/>
          <w:kern w:val="2"/>
          <w:sz w:val="24"/>
          <w:szCs w:val="24"/>
          <w14:ligatures w14:val="none"/>
        </w:rPr>
        <w:t xml:space="preserve"> Riviste</w:t>
      </w:r>
    </w:p>
    <w:p w:rsidR="00913D8D" w:rsidRPr="00913D8D" w:rsidRDefault="00913D8D" w:rsidP="00913D8D">
      <w:pPr>
        <w:pStyle w:val="Paragrafoelenco"/>
        <w:ind w:left="1480"/>
        <w:jc w:val="both"/>
        <w:rPr>
          <w:rFonts w:ascii="Verdana" w:eastAsia="Calibri" w:hAnsi="Verdana" w:cs="Verdana"/>
          <w:b/>
          <w:color w:val="000000" w:themeColor="text1"/>
          <w:kern w:val="2"/>
          <w14:ligatures w14:val="none"/>
        </w:rPr>
      </w:pPr>
      <w:r w:rsidRPr="00913D8D">
        <w:rPr>
          <w:rFonts w:ascii="Verdana" w:eastAsia="Calibri" w:hAnsi="Verdana" w:cs="Verdana"/>
          <w:b/>
          <w:color w:val="000000" w:themeColor="text1"/>
          <w:kern w:val="2"/>
          <w14:ligatures w14:val="none"/>
        </w:rPr>
        <w:t>1983-2019</w:t>
      </w:r>
    </w:p>
    <w:p w:rsidR="00913D8D" w:rsidRPr="00913D8D" w:rsidRDefault="00913D8D" w:rsidP="00913D8D">
      <w:pPr>
        <w:pStyle w:val="Paragrafoelenco"/>
        <w:ind w:left="1480"/>
        <w:jc w:val="both"/>
        <w:rPr>
          <w:rFonts w:ascii="Verdana" w:eastAsia="Calibri" w:hAnsi="Verdana" w:cs="Verdana"/>
          <w:b/>
          <w:color w:val="000000" w:themeColor="text1"/>
          <w:kern w:val="2"/>
          <w14:ligatures w14:val="none"/>
        </w:rPr>
      </w:pPr>
      <w:r w:rsidRPr="00913D8D">
        <w:rPr>
          <w:rFonts w:ascii="Verdana" w:eastAsia="Calibri" w:hAnsi="Verdana" w:cs="Verdana"/>
          <w:b/>
          <w:color w:val="000000" w:themeColor="text1"/>
          <w:kern w:val="2"/>
          <w14:ligatures w14:val="none"/>
        </w:rPr>
        <w:t>bb.1-3</w:t>
      </w:r>
    </w:p>
    <w:p w:rsidR="00D23819" w:rsidRPr="007E3A53" w:rsidRDefault="00913D8D" w:rsidP="00D23819">
      <w:pPr>
        <w:pStyle w:val="Paragrafoelenco"/>
        <w:ind w:left="1480"/>
        <w:jc w:val="both"/>
        <w:rPr>
          <w:rFonts w:ascii="Verdana" w:eastAsia="Calibri" w:hAnsi="Verdana" w:cs="Verdana"/>
          <w:color w:val="000000" w:themeColor="text1"/>
          <w:kern w:val="2"/>
          <w:sz w:val="24"/>
          <w:szCs w:val="24"/>
          <w14:ligatures w14:val="none"/>
        </w:rPr>
      </w:pPr>
      <w:r>
        <w:rPr>
          <w:rFonts w:ascii="Verdana" w:eastAsia="Calibri" w:hAnsi="Verdana" w:cs="Verdana"/>
          <w:color w:val="000000" w:themeColor="text1"/>
          <w:kern w:val="2"/>
          <w:sz w:val="24"/>
          <w:szCs w:val="24"/>
          <w14:ligatures w14:val="none"/>
        </w:rPr>
        <w:t>La sottoserie è costituta da</w:t>
      </w:r>
      <w:r w:rsidR="00355D34">
        <w:rPr>
          <w:rFonts w:ascii="Verdana" w:eastAsia="Calibri" w:hAnsi="Verdana" w:cs="Verdana"/>
          <w:color w:val="000000" w:themeColor="text1"/>
          <w:kern w:val="2"/>
          <w:sz w:val="24"/>
          <w:szCs w:val="24"/>
          <w14:ligatures w14:val="none"/>
        </w:rPr>
        <w:t xml:space="preserve"> alcuni </w:t>
      </w:r>
      <w:r>
        <w:rPr>
          <w:rFonts w:ascii="Verdana" w:eastAsia="Calibri" w:hAnsi="Verdana" w:cs="Verdana"/>
          <w:color w:val="000000" w:themeColor="text1"/>
          <w:kern w:val="2"/>
          <w:sz w:val="24"/>
          <w:szCs w:val="24"/>
          <w14:ligatures w14:val="none"/>
        </w:rPr>
        <w:t>numeri de</w:t>
      </w:r>
      <w:r w:rsidR="00355D34">
        <w:rPr>
          <w:rFonts w:ascii="Verdana" w:eastAsia="Calibri" w:hAnsi="Verdana" w:cs="Verdana"/>
          <w:color w:val="000000" w:themeColor="text1"/>
          <w:kern w:val="2"/>
          <w:sz w:val="24"/>
          <w:szCs w:val="24"/>
          <w14:ligatures w14:val="none"/>
        </w:rPr>
        <w:t>l</w:t>
      </w:r>
      <w:r>
        <w:rPr>
          <w:rFonts w:ascii="Verdana" w:eastAsia="Calibri" w:hAnsi="Verdana" w:cs="Verdana"/>
          <w:color w:val="000000" w:themeColor="text1"/>
          <w:kern w:val="2"/>
          <w:sz w:val="24"/>
          <w:szCs w:val="24"/>
          <w14:ligatures w14:val="none"/>
        </w:rPr>
        <w:t xml:space="preserve"> periodic</w:t>
      </w:r>
      <w:r w:rsidR="00355D34">
        <w:rPr>
          <w:rFonts w:ascii="Verdana" w:eastAsia="Calibri" w:hAnsi="Verdana" w:cs="Verdana"/>
          <w:color w:val="000000" w:themeColor="text1"/>
          <w:kern w:val="2"/>
          <w:sz w:val="24"/>
          <w:szCs w:val="24"/>
          <w14:ligatures w14:val="none"/>
        </w:rPr>
        <w:t>o</w:t>
      </w:r>
      <w:r>
        <w:rPr>
          <w:rFonts w:ascii="Verdana" w:eastAsia="Calibri" w:hAnsi="Verdana" w:cs="Verdana"/>
          <w:color w:val="000000" w:themeColor="text1"/>
          <w:kern w:val="2"/>
          <w:sz w:val="24"/>
          <w:szCs w:val="24"/>
          <w14:ligatures w14:val="none"/>
        </w:rPr>
        <w:t xml:space="preserve"> “Quale consumo” (1983-2002 con molte lacune) </w:t>
      </w:r>
      <w:r>
        <w:rPr>
          <w:rStyle w:val="Rimandonotaapidipagina"/>
          <w:rFonts w:ascii="Verdana" w:eastAsia="Calibri" w:hAnsi="Verdana" w:cs="Verdana"/>
          <w:color w:val="000000" w:themeColor="text1"/>
          <w:kern w:val="2"/>
          <w:sz w:val="24"/>
          <w:szCs w:val="24"/>
          <w14:ligatures w14:val="none"/>
        </w:rPr>
        <w:footnoteReference w:id="11"/>
      </w:r>
      <w:r w:rsidR="00355D34">
        <w:rPr>
          <w:rFonts w:ascii="Verdana" w:eastAsia="Calibri" w:hAnsi="Verdana" w:cs="Verdana"/>
          <w:color w:val="000000" w:themeColor="text1"/>
          <w:kern w:val="2"/>
          <w:sz w:val="24"/>
          <w:szCs w:val="24"/>
          <w14:ligatures w14:val="none"/>
        </w:rPr>
        <w:t xml:space="preserve"> e di qualche numero del periodico “Consumatori” (2008-2019).</w:t>
      </w:r>
    </w:p>
    <w:p w:rsidR="00D23819" w:rsidRPr="007E3A53" w:rsidRDefault="00D23819" w:rsidP="00D23819">
      <w:pPr>
        <w:pStyle w:val="Paragrafoelenco"/>
        <w:ind w:left="148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18"/>
        </w:numPr>
        <w:jc w:val="both"/>
        <w:rPr>
          <w:rFonts w:ascii="Verdana" w:eastAsia="Calibri" w:hAnsi="Verdana" w:cs="Verdana"/>
          <w:b/>
          <w:color w:val="000000" w:themeColor="text1"/>
          <w:kern w:val="2"/>
          <w:sz w:val="24"/>
          <w:szCs w:val="24"/>
          <w14:ligatures w14:val="none"/>
        </w:rPr>
      </w:pPr>
      <w:r w:rsidRPr="00EB630F">
        <w:rPr>
          <w:rFonts w:ascii="Verdana" w:eastAsia="Calibri" w:hAnsi="Verdana" w:cs="Verdana"/>
          <w:b/>
          <w:color w:val="000000" w:themeColor="text1"/>
          <w:kern w:val="2"/>
          <w:sz w:val="24"/>
          <w:szCs w:val="24"/>
          <w14:ligatures w14:val="none"/>
        </w:rPr>
        <w:t xml:space="preserve"> Pubblicazioni</w:t>
      </w:r>
    </w:p>
    <w:p w:rsidR="00913D8D" w:rsidRPr="00913D8D" w:rsidRDefault="00913D8D" w:rsidP="00913D8D">
      <w:pPr>
        <w:pStyle w:val="Paragrafoelenco"/>
        <w:ind w:left="1480"/>
        <w:jc w:val="both"/>
        <w:rPr>
          <w:rFonts w:ascii="Verdana" w:eastAsia="Calibri" w:hAnsi="Verdana" w:cs="Verdana"/>
          <w:b/>
          <w:color w:val="000000" w:themeColor="text1"/>
          <w:kern w:val="2"/>
          <w14:ligatures w14:val="none"/>
        </w:rPr>
      </w:pPr>
      <w:r w:rsidRPr="00913D8D">
        <w:rPr>
          <w:rFonts w:ascii="Verdana" w:eastAsia="Calibri" w:hAnsi="Verdana" w:cs="Verdana"/>
          <w:b/>
          <w:color w:val="000000" w:themeColor="text1"/>
          <w:kern w:val="2"/>
          <w14:ligatures w14:val="none"/>
        </w:rPr>
        <w:t>1983-1997</w:t>
      </w:r>
    </w:p>
    <w:p w:rsidR="00913D8D" w:rsidRPr="00913D8D" w:rsidRDefault="00913D8D" w:rsidP="00913D8D">
      <w:pPr>
        <w:pStyle w:val="Paragrafoelenco"/>
        <w:ind w:left="1480"/>
        <w:jc w:val="both"/>
        <w:rPr>
          <w:rFonts w:ascii="Verdana" w:eastAsia="Calibri" w:hAnsi="Verdana" w:cs="Verdana"/>
          <w:b/>
          <w:color w:val="000000" w:themeColor="text1"/>
          <w:kern w:val="2"/>
          <w14:ligatures w14:val="none"/>
        </w:rPr>
      </w:pPr>
      <w:r w:rsidRPr="00913D8D">
        <w:rPr>
          <w:rFonts w:ascii="Verdana" w:eastAsia="Calibri" w:hAnsi="Verdana" w:cs="Verdana"/>
          <w:b/>
          <w:color w:val="000000" w:themeColor="text1"/>
          <w:kern w:val="2"/>
          <w14:ligatures w14:val="none"/>
        </w:rPr>
        <w:t>b.1</w:t>
      </w:r>
    </w:p>
    <w:p w:rsidR="00D23819" w:rsidRPr="007E3A53" w:rsidRDefault="00355D34" w:rsidP="00D23819">
      <w:pPr>
        <w:pStyle w:val="Paragrafoelenco"/>
        <w:ind w:left="1480"/>
        <w:jc w:val="both"/>
        <w:rPr>
          <w:rFonts w:ascii="Verdana" w:eastAsia="Calibri" w:hAnsi="Verdana" w:cs="Verdana"/>
          <w:color w:val="000000" w:themeColor="text1"/>
          <w:kern w:val="2"/>
          <w:sz w:val="24"/>
          <w:szCs w:val="24"/>
          <w14:ligatures w14:val="none"/>
        </w:rPr>
      </w:pPr>
      <w:r>
        <w:rPr>
          <w:rFonts w:ascii="Verdana" w:eastAsia="Calibri" w:hAnsi="Verdana" w:cs="Verdana"/>
          <w:color w:val="000000" w:themeColor="text1"/>
          <w:kern w:val="2"/>
          <w:sz w:val="24"/>
          <w:szCs w:val="24"/>
          <w14:ligatures w14:val="none"/>
        </w:rPr>
        <w:t>La sottoserie contiene pubblicazioni a cura di Coop Lombardia: atti di convegni; bozze di discorsi e interventi; dossier informativi.</w:t>
      </w:r>
    </w:p>
    <w:p w:rsidR="00D23819" w:rsidRPr="007E3A53" w:rsidRDefault="00D23819" w:rsidP="00D23819">
      <w:pPr>
        <w:pStyle w:val="Paragrafoelenco"/>
        <w:ind w:left="1480"/>
        <w:jc w:val="both"/>
        <w:rPr>
          <w:rFonts w:ascii="Verdana" w:eastAsia="Calibri" w:hAnsi="Verdana" w:cs="Verdana"/>
          <w:color w:val="000000" w:themeColor="text1"/>
          <w:kern w:val="2"/>
          <w:sz w:val="24"/>
          <w:szCs w:val="24"/>
          <w14:ligatures w14:val="none"/>
        </w:rPr>
      </w:pPr>
    </w:p>
    <w:p w:rsidR="00D23819" w:rsidRDefault="00D23819" w:rsidP="00D23819">
      <w:pPr>
        <w:pStyle w:val="Paragrafoelenco"/>
        <w:numPr>
          <w:ilvl w:val="0"/>
          <w:numId w:val="18"/>
        </w:numPr>
        <w:jc w:val="both"/>
        <w:rPr>
          <w:rFonts w:ascii="Verdana" w:eastAsia="Calibri" w:hAnsi="Verdana" w:cs="Verdana"/>
          <w:b/>
          <w:color w:val="000000" w:themeColor="text1"/>
          <w:kern w:val="2"/>
          <w:sz w:val="24"/>
          <w:szCs w:val="24"/>
          <w14:ligatures w14:val="none"/>
        </w:rPr>
      </w:pPr>
      <w:r w:rsidRPr="00EB630F">
        <w:rPr>
          <w:rFonts w:ascii="Verdana" w:eastAsia="Calibri" w:hAnsi="Verdana" w:cs="Verdana"/>
          <w:b/>
          <w:color w:val="000000" w:themeColor="text1"/>
          <w:kern w:val="2"/>
          <w:sz w:val="24"/>
          <w:szCs w:val="24"/>
          <w14:ligatures w14:val="none"/>
        </w:rPr>
        <w:t>Volantini e opuscoli</w:t>
      </w:r>
    </w:p>
    <w:p w:rsidR="00913D8D" w:rsidRPr="00913D8D" w:rsidRDefault="00913D8D" w:rsidP="00913D8D">
      <w:pPr>
        <w:pStyle w:val="Paragrafoelenco"/>
        <w:ind w:left="1480"/>
        <w:jc w:val="both"/>
        <w:rPr>
          <w:rFonts w:ascii="Verdana" w:eastAsia="Calibri" w:hAnsi="Verdana" w:cs="Verdana"/>
          <w:b/>
          <w:color w:val="000000" w:themeColor="text1"/>
          <w:kern w:val="2"/>
          <w14:ligatures w14:val="none"/>
        </w:rPr>
      </w:pPr>
      <w:r w:rsidRPr="00913D8D">
        <w:rPr>
          <w:rFonts w:ascii="Verdana" w:eastAsia="Calibri" w:hAnsi="Verdana" w:cs="Verdana"/>
          <w:b/>
          <w:color w:val="000000" w:themeColor="text1"/>
          <w:kern w:val="2"/>
          <w14:ligatures w14:val="none"/>
        </w:rPr>
        <w:t>1984-2020</w:t>
      </w:r>
    </w:p>
    <w:p w:rsidR="00913D8D" w:rsidRPr="00913D8D" w:rsidRDefault="00913D8D" w:rsidP="00913D8D">
      <w:pPr>
        <w:pStyle w:val="Paragrafoelenco"/>
        <w:ind w:left="1480"/>
        <w:jc w:val="both"/>
        <w:rPr>
          <w:rFonts w:ascii="Verdana" w:eastAsia="Calibri" w:hAnsi="Verdana" w:cs="Verdana"/>
          <w:b/>
          <w:color w:val="000000" w:themeColor="text1"/>
          <w:kern w:val="2"/>
          <w14:ligatures w14:val="none"/>
        </w:rPr>
      </w:pPr>
      <w:r w:rsidRPr="00913D8D">
        <w:rPr>
          <w:rFonts w:ascii="Verdana" w:eastAsia="Calibri" w:hAnsi="Verdana" w:cs="Verdana"/>
          <w:b/>
          <w:color w:val="000000" w:themeColor="text1"/>
          <w:kern w:val="2"/>
          <w14:ligatures w14:val="none"/>
        </w:rPr>
        <w:t>bb.1-3</w:t>
      </w:r>
    </w:p>
    <w:p w:rsidR="00D23819" w:rsidRPr="007E3A53" w:rsidRDefault="00355D34" w:rsidP="00D23819">
      <w:pPr>
        <w:pStyle w:val="Paragrafoelenco"/>
        <w:ind w:left="1480"/>
        <w:jc w:val="both"/>
        <w:rPr>
          <w:rFonts w:ascii="Verdana" w:eastAsia="Calibri" w:hAnsi="Verdana" w:cs="Verdana"/>
          <w:color w:val="000000" w:themeColor="text1"/>
          <w:kern w:val="2"/>
          <w:sz w:val="24"/>
          <w:szCs w:val="24"/>
          <w14:ligatures w14:val="none"/>
        </w:rPr>
      </w:pPr>
      <w:r>
        <w:rPr>
          <w:rFonts w:ascii="Verdana" w:eastAsia="Calibri" w:hAnsi="Verdana" w:cs="Verdana"/>
          <w:color w:val="000000" w:themeColor="text1"/>
          <w:kern w:val="2"/>
          <w:sz w:val="24"/>
          <w:szCs w:val="24"/>
          <w14:ligatures w14:val="none"/>
        </w:rPr>
        <w:t>La sottoserie c</w:t>
      </w:r>
      <w:r w:rsidR="00D23819" w:rsidRPr="007E3A53">
        <w:rPr>
          <w:rFonts w:ascii="Verdana" w:eastAsia="Calibri" w:hAnsi="Verdana" w:cs="Verdana"/>
          <w:color w:val="000000" w:themeColor="text1"/>
          <w:kern w:val="2"/>
          <w:sz w:val="24"/>
          <w:szCs w:val="24"/>
          <w14:ligatures w14:val="none"/>
        </w:rPr>
        <w:t>ontiene</w:t>
      </w:r>
      <w:r w:rsidR="004F1D60">
        <w:rPr>
          <w:rFonts w:ascii="Verdana" w:eastAsia="Calibri" w:hAnsi="Verdana" w:cs="Verdana"/>
          <w:color w:val="000000" w:themeColor="text1"/>
          <w:kern w:val="2"/>
          <w:sz w:val="24"/>
          <w:szCs w:val="24"/>
          <w14:ligatures w14:val="none"/>
        </w:rPr>
        <w:t xml:space="preserve"> opuscoli, volantini dossier informativi, manifesti e </w:t>
      </w:r>
      <w:proofErr w:type="spellStart"/>
      <w:r w:rsidR="004F1D60">
        <w:rPr>
          <w:rFonts w:ascii="Verdana" w:eastAsia="Calibri" w:hAnsi="Verdana" w:cs="Verdana"/>
          <w:color w:val="000000" w:themeColor="text1"/>
          <w:kern w:val="2"/>
          <w:sz w:val="24"/>
          <w:szCs w:val="24"/>
          <w14:ligatures w14:val="none"/>
        </w:rPr>
        <w:t>gadgets</w:t>
      </w:r>
      <w:proofErr w:type="spellEnd"/>
      <w:r w:rsidR="004F1D60">
        <w:rPr>
          <w:rFonts w:ascii="Verdana" w:eastAsia="Calibri" w:hAnsi="Verdana" w:cs="Verdana"/>
          <w:color w:val="000000" w:themeColor="text1"/>
          <w:kern w:val="2"/>
          <w:sz w:val="24"/>
          <w:szCs w:val="24"/>
          <w14:ligatures w14:val="none"/>
        </w:rPr>
        <w:t xml:space="preserve"> promozionali Coop Lombardia.</w:t>
      </w:r>
    </w:p>
    <w:p w:rsidR="00D23819" w:rsidRDefault="00D23819" w:rsidP="00AD5314">
      <w:pPr>
        <w:spacing w:after="0" w:line="276" w:lineRule="auto"/>
        <w:jc w:val="both"/>
        <w:rPr>
          <w:rFonts w:ascii="Verdana" w:eastAsia="Calibri" w:hAnsi="Verdana" w:cs="Verdana"/>
          <w:kern w:val="2"/>
          <w:sz w:val="24"/>
          <w:szCs w:val="24"/>
        </w:rPr>
      </w:pPr>
    </w:p>
    <w:p w:rsidR="00320E19" w:rsidRDefault="00EA6023" w:rsidP="00320E19">
      <w:pPr>
        <w:spacing w:line="276" w:lineRule="auto"/>
        <w:jc w:val="both"/>
        <w:rPr>
          <w:rFonts w:ascii="Verdana" w:eastAsia="Calibri" w:hAnsi="Verdana" w:cs="Verdana"/>
          <w:kern w:val="2"/>
          <w:sz w:val="24"/>
          <w:szCs w:val="24"/>
        </w:rPr>
      </w:pPr>
      <w:r>
        <w:rPr>
          <w:rFonts w:ascii="Verdana" w:eastAsia="Calibri" w:hAnsi="Verdana" w:cs="Verdana"/>
          <w:kern w:val="2"/>
          <w:sz w:val="24"/>
          <w:szCs w:val="24"/>
        </w:rPr>
        <w:t xml:space="preserve">La documentazione è stata interamente ricondizionata </w:t>
      </w:r>
      <w:r w:rsidR="00320E19">
        <w:rPr>
          <w:rFonts w:ascii="Verdana" w:eastAsia="Calibri" w:hAnsi="Verdana" w:cs="Verdana"/>
          <w:kern w:val="2"/>
          <w:sz w:val="24"/>
          <w:szCs w:val="24"/>
        </w:rPr>
        <w:t>in</w:t>
      </w:r>
      <w:r>
        <w:rPr>
          <w:rFonts w:ascii="Verdana" w:eastAsia="Calibri" w:hAnsi="Verdana" w:cs="Verdana"/>
          <w:kern w:val="2"/>
          <w:sz w:val="24"/>
          <w:szCs w:val="24"/>
        </w:rPr>
        <w:t xml:space="preserve"> nuove buste</w:t>
      </w:r>
      <w:r w:rsidR="002942E4">
        <w:rPr>
          <w:rFonts w:ascii="Verdana" w:eastAsia="Calibri" w:hAnsi="Verdana" w:cs="Verdana"/>
          <w:kern w:val="2"/>
          <w:sz w:val="24"/>
          <w:szCs w:val="24"/>
        </w:rPr>
        <w:t xml:space="preserve">, </w:t>
      </w:r>
      <w:r w:rsidR="00320E19" w:rsidRPr="00320E19">
        <w:rPr>
          <w:rFonts w:ascii="Verdana" w:eastAsia="Calibri" w:hAnsi="Verdana" w:cs="Verdana"/>
          <w:kern w:val="2"/>
          <w:sz w:val="24"/>
          <w:szCs w:val="24"/>
        </w:rPr>
        <w:t>fascicolat</w:t>
      </w:r>
      <w:r w:rsidR="00DA7122">
        <w:rPr>
          <w:rFonts w:ascii="Verdana" w:eastAsia="Calibri" w:hAnsi="Verdana" w:cs="Verdana"/>
          <w:kern w:val="2"/>
          <w:sz w:val="24"/>
          <w:szCs w:val="24"/>
        </w:rPr>
        <w:t>a</w:t>
      </w:r>
      <w:r w:rsidR="00320E19" w:rsidRPr="00320E19">
        <w:rPr>
          <w:rFonts w:ascii="Verdana" w:eastAsia="Calibri" w:hAnsi="Verdana" w:cs="Verdana"/>
          <w:kern w:val="2"/>
          <w:sz w:val="24"/>
          <w:szCs w:val="24"/>
        </w:rPr>
        <w:t xml:space="preserve"> e inserit</w:t>
      </w:r>
      <w:r w:rsidR="00DA7122">
        <w:rPr>
          <w:rFonts w:ascii="Verdana" w:eastAsia="Calibri" w:hAnsi="Verdana" w:cs="Verdana"/>
          <w:kern w:val="2"/>
          <w:sz w:val="24"/>
          <w:szCs w:val="24"/>
        </w:rPr>
        <w:t>a</w:t>
      </w:r>
      <w:r w:rsidR="00320E19" w:rsidRPr="00320E19">
        <w:rPr>
          <w:rFonts w:ascii="Verdana" w:eastAsia="Calibri" w:hAnsi="Verdana" w:cs="Verdana"/>
          <w:kern w:val="2"/>
          <w:sz w:val="24"/>
          <w:szCs w:val="24"/>
        </w:rPr>
        <w:t xml:space="preserve"> in camicie recanti la segnatura archivistica</w:t>
      </w:r>
      <w:r w:rsidR="00320E19">
        <w:rPr>
          <w:rFonts w:ascii="Verdana" w:eastAsia="Calibri" w:hAnsi="Verdana" w:cs="Verdana"/>
          <w:kern w:val="2"/>
          <w:sz w:val="24"/>
          <w:szCs w:val="24"/>
        </w:rPr>
        <w:t xml:space="preserve"> e la serie/sottoserie di appartenenza</w:t>
      </w:r>
      <w:r w:rsidR="00320E19" w:rsidRPr="00320E19">
        <w:rPr>
          <w:rFonts w:ascii="Verdana" w:eastAsia="Calibri" w:hAnsi="Verdana" w:cs="Verdana"/>
          <w:kern w:val="2"/>
          <w:sz w:val="24"/>
          <w:szCs w:val="24"/>
        </w:rPr>
        <w:t>.</w:t>
      </w:r>
      <w:r w:rsidR="00172826">
        <w:rPr>
          <w:rFonts w:ascii="Verdana" w:eastAsia="Calibri" w:hAnsi="Verdana" w:cs="Verdana"/>
          <w:kern w:val="2"/>
          <w:sz w:val="24"/>
          <w:szCs w:val="24"/>
        </w:rPr>
        <w:t xml:space="preserve"> </w:t>
      </w:r>
      <w:r w:rsidR="00320E19" w:rsidRPr="00320E19">
        <w:rPr>
          <w:rFonts w:ascii="Verdana" w:eastAsia="Calibri" w:hAnsi="Verdana" w:cs="Verdana"/>
          <w:kern w:val="2"/>
          <w:sz w:val="24"/>
          <w:szCs w:val="24"/>
        </w:rPr>
        <w:t>Su ogni busta è stata apposta un’etichetta adesiva recante i seguenti dati:</w:t>
      </w:r>
      <w:r w:rsidR="00320E19">
        <w:rPr>
          <w:rFonts w:ascii="Verdana" w:eastAsia="Calibri" w:hAnsi="Verdana" w:cs="Verdana"/>
          <w:kern w:val="2"/>
          <w:sz w:val="24"/>
          <w:szCs w:val="24"/>
        </w:rPr>
        <w:t xml:space="preserve"> </w:t>
      </w:r>
    </w:p>
    <w:p w:rsidR="00320E19" w:rsidRPr="00320E19" w:rsidRDefault="00320E19" w:rsidP="00320E19">
      <w:pPr>
        <w:pStyle w:val="Paragrafoelenco"/>
        <w:numPr>
          <w:ilvl w:val="0"/>
          <w:numId w:val="20"/>
        </w:numPr>
        <w:spacing w:line="276" w:lineRule="auto"/>
        <w:jc w:val="both"/>
        <w:rPr>
          <w:rFonts w:ascii="Verdana" w:eastAsia="Calibri" w:hAnsi="Verdana" w:cs="Verdana"/>
          <w:kern w:val="2"/>
          <w:sz w:val="24"/>
          <w:szCs w:val="24"/>
        </w:rPr>
      </w:pPr>
      <w:r w:rsidRPr="00320E19">
        <w:rPr>
          <w:rFonts w:ascii="Verdana" w:eastAsia="Calibri" w:hAnsi="Verdana" w:cs="Verdana"/>
          <w:b/>
          <w:kern w:val="2"/>
          <w:sz w:val="24"/>
          <w:szCs w:val="24"/>
        </w:rPr>
        <w:t>fondo archivistico</w:t>
      </w:r>
      <w:r w:rsidRPr="00320E19">
        <w:rPr>
          <w:rFonts w:ascii="Verdana" w:eastAsia="Calibri" w:hAnsi="Verdana" w:cs="Verdana"/>
          <w:kern w:val="2"/>
          <w:sz w:val="24"/>
          <w:szCs w:val="24"/>
        </w:rPr>
        <w:t xml:space="preserve"> (Fondo Coop Lombardia)</w:t>
      </w:r>
    </w:p>
    <w:p w:rsidR="00320E19" w:rsidRDefault="00320E19" w:rsidP="00B54EC7">
      <w:pPr>
        <w:pStyle w:val="Paragrafoelenco"/>
        <w:numPr>
          <w:ilvl w:val="0"/>
          <w:numId w:val="20"/>
        </w:numPr>
        <w:spacing w:line="276" w:lineRule="auto"/>
        <w:jc w:val="both"/>
        <w:rPr>
          <w:rFonts w:ascii="Verdana" w:eastAsia="Calibri" w:hAnsi="Verdana" w:cs="Verdana"/>
          <w:b/>
          <w:kern w:val="2"/>
          <w:sz w:val="24"/>
          <w:szCs w:val="24"/>
        </w:rPr>
      </w:pPr>
      <w:r w:rsidRPr="00320E19">
        <w:rPr>
          <w:rFonts w:ascii="Verdana" w:eastAsia="Calibri" w:hAnsi="Verdana" w:cs="Verdana"/>
          <w:b/>
          <w:kern w:val="2"/>
          <w:sz w:val="24"/>
          <w:szCs w:val="24"/>
        </w:rPr>
        <w:t>serie archivistica</w:t>
      </w:r>
      <w:r w:rsidRPr="00320E19">
        <w:rPr>
          <w:rFonts w:ascii="Verdana" w:eastAsia="Calibri" w:hAnsi="Verdana" w:cs="Verdana"/>
          <w:kern w:val="2"/>
          <w:sz w:val="24"/>
          <w:szCs w:val="24"/>
        </w:rPr>
        <w:t xml:space="preserve"> ed eventuale </w:t>
      </w:r>
      <w:r w:rsidRPr="00320E19">
        <w:rPr>
          <w:rFonts w:ascii="Verdana" w:eastAsia="Calibri" w:hAnsi="Verdana" w:cs="Verdana"/>
          <w:b/>
          <w:kern w:val="2"/>
          <w:sz w:val="24"/>
          <w:szCs w:val="24"/>
        </w:rPr>
        <w:t xml:space="preserve">sottoserie archivistica </w:t>
      </w:r>
    </w:p>
    <w:p w:rsidR="00320E19" w:rsidRPr="00320E19" w:rsidRDefault="00320E19" w:rsidP="00B54EC7">
      <w:pPr>
        <w:pStyle w:val="Paragrafoelenco"/>
        <w:numPr>
          <w:ilvl w:val="0"/>
          <w:numId w:val="20"/>
        </w:numPr>
        <w:spacing w:line="276" w:lineRule="auto"/>
        <w:jc w:val="both"/>
        <w:rPr>
          <w:rFonts w:ascii="Verdana" w:eastAsia="Calibri" w:hAnsi="Verdana" w:cs="Verdana"/>
          <w:b/>
          <w:kern w:val="2"/>
          <w:sz w:val="24"/>
          <w:szCs w:val="24"/>
        </w:rPr>
      </w:pPr>
      <w:r w:rsidRPr="00320E19">
        <w:rPr>
          <w:rFonts w:ascii="Verdana" w:eastAsia="Calibri" w:hAnsi="Verdana" w:cs="Verdana"/>
          <w:b/>
          <w:kern w:val="2"/>
          <w:sz w:val="24"/>
          <w:szCs w:val="24"/>
        </w:rPr>
        <w:t xml:space="preserve">segnatura archivistica </w:t>
      </w:r>
      <w:r w:rsidRPr="00320E19">
        <w:rPr>
          <w:rFonts w:ascii="Verdana" w:eastAsia="Calibri" w:hAnsi="Verdana" w:cs="Verdana"/>
          <w:kern w:val="2"/>
          <w:sz w:val="24"/>
          <w:szCs w:val="24"/>
        </w:rPr>
        <w:t>(numero di busta all’interno della serie di appartenenza</w:t>
      </w:r>
      <w:r w:rsidR="006F6ADE">
        <w:rPr>
          <w:rFonts w:ascii="Verdana" w:eastAsia="Calibri" w:hAnsi="Verdana" w:cs="Verdana"/>
          <w:kern w:val="2"/>
          <w:sz w:val="24"/>
          <w:szCs w:val="24"/>
        </w:rPr>
        <w:t>)</w:t>
      </w:r>
    </w:p>
    <w:p w:rsidR="00EB630F" w:rsidRDefault="00EA6023" w:rsidP="00AD5314">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 xml:space="preserve">La numerazione </w:t>
      </w:r>
      <w:r w:rsidR="00EB630F">
        <w:rPr>
          <w:rFonts w:ascii="Verdana" w:eastAsia="Calibri" w:hAnsi="Verdana" w:cs="Verdana"/>
          <w:kern w:val="2"/>
          <w:sz w:val="24"/>
          <w:szCs w:val="24"/>
        </w:rPr>
        <w:t xml:space="preserve">delle buste </w:t>
      </w:r>
      <w:r>
        <w:rPr>
          <w:rFonts w:ascii="Verdana" w:eastAsia="Calibri" w:hAnsi="Verdana" w:cs="Verdana"/>
          <w:kern w:val="2"/>
          <w:sz w:val="24"/>
          <w:szCs w:val="24"/>
        </w:rPr>
        <w:t xml:space="preserve">è progressiva </w:t>
      </w:r>
      <w:r w:rsidR="00F71DF7">
        <w:rPr>
          <w:rFonts w:ascii="Verdana" w:eastAsia="Calibri" w:hAnsi="Verdana" w:cs="Verdana"/>
          <w:kern w:val="2"/>
          <w:sz w:val="24"/>
          <w:szCs w:val="24"/>
        </w:rPr>
        <w:t xml:space="preserve">(da 1 a N) </w:t>
      </w:r>
      <w:r>
        <w:rPr>
          <w:rFonts w:ascii="Verdana" w:eastAsia="Calibri" w:hAnsi="Verdana" w:cs="Verdana"/>
          <w:kern w:val="2"/>
          <w:sz w:val="24"/>
          <w:szCs w:val="24"/>
        </w:rPr>
        <w:t>per serie archivistica, trattandosi di serie ancora aperte che, presumibilmente, andranno ad accogliere nuova documentazione nei prossimi anni.</w:t>
      </w:r>
      <w:r w:rsidR="00EB630F">
        <w:rPr>
          <w:rFonts w:ascii="Verdana" w:eastAsia="Calibri" w:hAnsi="Verdana" w:cs="Verdana"/>
          <w:kern w:val="2"/>
          <w:sz w:val="24"/>
          <w:szCs w:val="24"/>
        </w:rPr>
        <w:t xml:space="preserve"> La numerazione dei fascicoli all’interno delle buste ricomincia da 1 per ogni busta.</w:t>
      </w:r>
    </w:p>
    <w:p w:rsidR="00EB630F" w:rsidRDefault="00EB630F" w:rsidP="00AD5314">
      <w:pPr>
        <w:spacing w:after="0" w:line="276" w:lineRule="auto"/>
        <w:jc w:val="both"/>
        <w:rPr>
          <w:rFonts w:ascii="Verdana" w:eastAsia="Calibri" w:hAnsi="Verdana" w:cs="Verdana"/>
          <w:kern w:val="2"/>
          <w:sz w:val="24"/>
          <w:szCs w:val="24"/>
        </w:rPr>
      </w:pPr>
    </w:p>
    <w:p w:rsidR="00EB630F" w:rsidRDefault="00EB630F" w:rsidP="00AD5314">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lastRenderedPageBreak/>
        <w:t>All’interno di ciascuna serie archivistica la documentazione è stata riordinata cronologicamente, lasciando in coda la documentazione non databile (indicata in inventario con l’abbreviazione Sd nel campo denominato “Estremi cronologici documentazione”. Si veda anche la tabella Abbreviazioni).</w:t>
      </w:r>
    </w:p>
    <w:p w:rsidR="002C20FC" w:rsidRDefault="002C20FC" w:rsidP="00AD5314">
      <w:pPr>
        <w:spacing w:after="0" w:line="276" w:lineRule="auto"/>
        <w:jc w:val="both"/>
        <w:rPr>
          <w:rFonts w:ascii="Verdana" w:eastAsia="Calibri" w:hAnsi="Verdana" w:cs="Verdana"/>
          <w:kern w:val="2"/>
          <w:sz w:val="24"/>
          <w:szCs w:val="24"/>
        </w:rPr>
      </w:pPr>
    </w:p>
    <w:p w:rsidR="002C20FC" w:rsidRDefault="002C20FC" w:rsidP="00AD5314">
      <w:pPr>
        <w:spacing w:after="0" w:line="276" w:lineRule="auto"/>
        <w:jc w:val="both"/>
        <w:rPr>
          <w:rFonts w:ascii="Verdana" w:eastAsia="Calibri" w:hAnsi="Verdana" w:cs="Verdana"/>
          <w:kern w:val="2"/>
          <w:sz w:val="24"/>
          <w:szCs w:val="24"/>
        </w:rPr>
      </w:pPr>
    </w:p>
    <w:p w:rsidR="002C20FC" w:rsidRPr="00B6100F" w:rsidRDefault="002C20FC" w:rsidP="00AD5314">
      <w:pPr>
        <w:spacing w:after="0" w:line="276" w:lineRule="auto"/>
        <w:jc w:val="both"/>
        <w:rPr>
          <w:rFonts w:ascii="Verdana" w:eastAsia="Calibri" w:hAnsi="Verdana" w:cs="Verdana"/>
          <w:kern w:val="2"/>
          <w:sz w:val="24"/>
          <w:szCs w:val="24"/>
        </w:rPr>
      </w:pPr>
    </w:p>
    <w:p w:rsidR="008E3D0B" w:rsidRPr="00B6100F" w:rsidRDefault="008E3D0B" w:rsidP="007E1A5F">
      <w:pPr>
        <w:rPr>
          <w:rFonts w:ascii="Verdana" w:eastAsia="Calibri" w:hAnsi="Verdana" w:cs="Verdana"/>
          <w:kern w:val="2"/>
          <w:sz w:val="24"/>
          <w:szCs w:val="24"/>
        </w:rPr>
      </w:pPr>
    </w:p>
    <w:p w:rsidR="00781FCD" w:rsidRPr="00D23819" w:rsidRDefault="00781FCD" w:rsidP="007E1A5F">
      <w:pPr>
        <w:rPr>
          <w:rFonts w:ascii="Verdana" w:eastAsia="Calibri" w:hAnsi="Verdana" w:cs="Verdana"/>
          <w:kern w:val="2"/>
          <w:sz w:val="24"/>
          <w:szCs w:val="24"/>
        </w:rPr>
      </w:pPr>
    </w:p>
    <w:p w:rsidR="00314E13" w:rsidRDefault="00314E13">
      <w:pPr>
        <w:rPr>
          <w:rFonts w:ascii="Verdana" w:eastAsia="Calibri" w:hAnsi="Verdana" w:cs="Verdana"/>
          <w:kern w:val="2"/>
          <w:sz w:val="24"/>
          <w:szCs w:val="24"/>
        </w:rPr>
      </w:pPr>
      <w:r>
        <w:rPr>
          <w:rFonts w:ascii="Verdana" w:eastAsia="Calibri" w:hAnsi="Verdana" w:cs="Verdana"/>
          <w:kern w:val="2"/>
          <w:sz w:val="24"/>
          <w:szCs w:val="24"/>
        </w:rPr>
        <w:br w:type="page"/>
      </w:r>
    </w:p>
    <w:p w:rsidR="00314E13" w:rsidRDefault="00314E13" w:rsidP="00314E13">
      <w:pPr>
        <w:pStyle w:val="Titolo1"/>
        <w:jc w:val="center"/>
        <w:rPr>
          <w:rFonts w:eastAsia="Calibri"/>
          <w:b/>
        </w:rPr>
      </w:pPr>
    </w:p>
    <w:p w:rsidR="00314E13" w:rsidRPr="00993970" w:rsidRDefault="00314E13" w:rsidP="00314E13">
      <w:pPr>
        <w:pStyle w:val="Titolo1"/>
        <w:jc w:val="center"/>
        <w:rPr>
          <w:rFonts w:eastAsia="Calibri"/>
          <w:b/>
          <w:sz w:val="36"/>
          <w:szCs w:val="36"/>
        </w:rPr>
      </w:pPr>
      <w:bookmarkStart w:id="2" w:name="_Toc166678340"/>
      <w:r w:rsidRPr="00993970">
        <w:rPr>
          <w:rFonts w:eastAsia="Calibri"/>
          <w:b/>
          <w:color w:val="1F3864" w:themeColor="accent1" w:themeShade="80"/>
          <w:sz w:val="36"/>
          <w:szCs w:val="36"/>
        </w:rPr>
        <w:t>ABBREVIAZIONI ARCHIVISTICHE UTILIZZATE</w:t>
      </w:r>
      <w:bookmarkEnd w:id="2"/>
    </w:p>
    <w:p w:rsidR="00314E13" w:rsidRDefault="00314E13" w:rsidP="00314E13">
      <w:pPr>
        <w:pStyle w:val="Titolo1"/>
        <w:jc w:val="center"/>
        <w:rPr>
          <w:rFonts w:eastAsia="Calibri"/>
          <w:b/>
        </w:rPr>
      </w:pPr>
    </w:p>
    <w:p w:rsidR="00314E13" w:rsidRPr="00085AE7" w:rsidRDefault="00314E13" w:rsidP="00314E13">
      <w:pPr>
        <w:spacing w:line="480" w:lineRule="auto"/>
      </w:pP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b. = busta</w:t>
      </w: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sc. = scatola</w:t>
      </w:r>
    </w:p>
    <w:p w:rsidR="00314E13" w:rsidRPr="00FC477E" w:rsidRDefault="00314E13" w:rsidP="00314E13">
      <w:pPr>
        <w:spacing w:after="0" w:line="480" w:lineRule="auto"/>
        <w:ind w:left="1021"/>
        <w:rPr>
          <w:rFonts w:ascii="Verdana" w:eastAsia="Calibri" w:hAnsi="Verdana" w:cs="Verdana"/>
          <w:kern w:val="2"/>
          <w:sz w:val="24"/>
          <w:szCs w:val="24"/>
        </w:rPr>
      </w:pP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f. = fascicolo</w:t>
      </w: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p. = pacco</w:t>
      </w: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r. = registro</w:t>
      </w: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a. = album fotografico o di diapositive</w:t>
      </w: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sez. = sezione</w:t>
      </w:r>
    </w:p>
    <w:p w:rsidR="00314E13" w:rsidRPr="00FC477E" w:rsidRDefault="00314E13" w:rsidP="00314E13">
      <w:pPr>
        <w:spacing w:after="0" w:line="480" w:lineRule="auto"/>
        <w:ind w:left="1021"/>
        <w:rPr>
          <w:rFonts w:ascii="Verdana" w:eastAsia="Calibri" w:hAnsi="Verdana" w:cs="Verdana"/>
          <w:kern w:val="2"/>
          <w:sz w:val="24"/>
          <w:szCs w:val="24"/>
        </w:rPr>
      </w:pP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sd = sine data</w:t>
      </w: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ca = circa</w:t>
      </w:r>
    </w:p>
    <w:p w:rsidR="00314E13" w:rsidRPr="00FC477E" w:rsidRDefault="00314E13" w:rsidP="00314E13">
      <w:pPr>
        <w:spacing w:after="0" w:line="480" w:lineRule="auto"/>
        <w:ind w:left="1021"/>
        <w:rPr>
          <w:rFonts w:ascii="Verdana" w:eastAsia="Calibri" w:hAnsi="Verdana" w:cs="Verdana"/>
          <w:kern w:val="2"/>
          <w:sz w:val="24"/>
          <w:szCs w:val="24"/>
        </w:rPr>
      </w:pP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ISC = Istituto di Storia Contemporanea di Como “Pier Amato Perretta”</w:t>
      </w:r>
    </w:p>
    <w:p w:rsidR="00314E13" w:rsidRPr="00FC477E" w:rsidRDefault="00314E13" w:rsidP="00314E13">
      <w:pPr>
        <w:spacing w:after="0" w:line="480" w:lineRule="auto"/>
        <w:ind w:left="1021"/>
        <w:rPr>
          <w:rFonts w:ascii="Verdana" w:eastAsia="Calibri" w:hAnsi="Verdana" w:cs="Verdana"/>
          <w:kern w:val="2"/>
          <w:sz w:val="24"/>
          <w:szCs w:val="24"/>
        </w:rPr>
      </w:pPr>
      <w:proofErr w:type="spellStart"/>
      <w:r w:rsidRPr="00FC477E">
        <w:rPr>
          <w:rFonts w:ascii="Verdana" w:eastAsia="Calibri" w:hAnsi="Verdana" w:cs="Verdana"/>
          <w:kern w:val="2"/>
          <w:sz w:val="24"/>
          <w:szCs w:val="24"/>
        </w:rPr>
        <w:t>ASCo</w:t>
      </w:r>
      <w:proofErr w:type="spellEnd"/>
      <w:r w:rsidRPr="00FC477E">
        <w:rPr>
          <w:rFonts w:ascii="Verdana" w:eastAsia="Calibri" w:hAnsi="Verdana" w:cs="Verdana"/>
          <w:kern w:val="2"/>
          <w:sz w:val="24"/>
          <w:szCs w:val="24"/>
        </w:rPr>
        <w:t xml:space="preserve"> = Archivio di Stato di Como</w:t>
      </w:r>
    </w:p>
    <w:p w:rsidR="00314E13" w:rsidRPr="00FC477E" w:rsidRDefault="00314E13" w:rsidP="00314E13">
      <w:pPr>
        <w:spacing w:after="0" w:line="480" w:lineRule="auto"/>
        <w:ind w:left="1021"/>
        <w:rPr>
          <w:rFonts w:ascii="Verdana" w:eastAsia="Calibri" w:hAnsi="Verdana" w:cs="Verdana"/>
          <w:kern w:val="2"/>
          <w:sz w:val="24"/>
          <w:szCs w:val="24"/>
        </w:rPr>
      </w:pPr>
      <w:r w:rsidRPr="00FC477E">
        <w:rPr>
          <w:rFonts w:ascii="Verdana" w:eastAsia="Calibri" w:hAnsi="Verdana" w:cs="Verdana"/>
          <w:kern w:val="2"/>
          <w:sz w:val="24"/>
          <w:szCs w:val="24"/>
        </w:rPr>
        <w:t>ACL = Archivio Coop Lombardia Milano</w:t>
      </w:r>
    </w:p>
    <w:p w:rsidR="00314E13" w:rsidRDefault="00314E13" w:rsidP="00314E13">
      <w:pPr>
        <w:spacing w:after="0" w:line="276" w:lineRule="auto"/>
        <w:jc w:val="both"/>
        <w:rPr>
          <w:rFonts w:ascii="Verdana" w:eastAsia="Calibri" w:hAnsi="Verdana" w:cs="Verdana"/>
          <w:kern w:val="2"/>
        </w:rPr>
      </w:pPr>
    </w:p>
    <w:p w:rsidR="00163EB1" w:rsidRDefault="00314E13" w:rsidP="00314E13">
      <w:pPr>
        <w:rPr>
          <w:rFonts w:ascii="Verdana" w:hAnsi="Verdana"/>
          <w:b/>
          <w:color w:val="1F3864" w:themeColor="accent1" w:themeShade="80"/>
          <w:sz w:val="36"/>
          <w:szCs w:val="36"/>
        </w:rPr>
      </w:pPr>
      <w:r>
        <w:rPr>
          <w:rFonts w:ascii="Verdana" w:eastAsia="Calibri" w:hAnsi="Verdana" w:cs="Verdana"/>
          <w:kern w:val="2"/>
        </w:rPr>
        <w:br w:type="page"/>
      </w:r>
    </w:p>
    <w:p w:rsidR="00844A6F" w:rsidRPr="00A57527" w:rsidRDefault="00844A6F" w:rsidP="000B6F35">
      <w:pPr>
        <w:jc w:val="center"/>
        <w:rPr>
          <w:rFonts w:ascii="Verdana" w:hAnsi="Verdana"/>
          <w:b/>
          <w:color w:val="1F3864" w:themeColor="accent1" w:themeShade="80"/>
          <w:sz w:val="36"/>
          <w:szCs w:val="36"/>
        </w:rPr>
      </w:pPr>
      <w:r w:rsidRPr="00A57527">
        <w:rPr>
          <w:rFonts w:ascii="Verdana" w:hAnsi="Verdana"/>
          <w:b/>
          <w:color w:val="1F3864" w:themeColor="accent1" w:themeShade="80"/>
          <w:sz w:val="36"/>
          <w:szCs w:val="36"/>
        </w:rPr>
        <w:lastRenderedPageBreak/>
        <w:t xml:space="preserve">PROSPETTO </w:t>
      </w:r>
      <w:r w:rsidR="00F71DF7">
        <w:rPr>
          <w:rFonts w:ascii="Verdana" w:hAnsi="Verdana"/>
          <w:b/>
          <w:color w:val="1F3864" w:themeColor="accent1" w:themeShade="80"/>
          <w:sz w:val="36"/>
          <w:szCs w:val="36"/>
        </w:rPr>
        <w:t xml:space="preserve">GENERALE </w:t>
      </w:r>
      <w:r w:rsidRPr="00A57527">
        <w:rPr>
          <w:rFonts w:ascii="Verdana" w:hAnsi="Verdana"/>
          <w:b/>
          <w:color w:val="1F3864" w:themeColor="accent1" w:themeShade="80"/>
          <w:sz w:val="36"/>
          <w:szCs w:val="36"/>
        </w:rPr>
        <w:t xml:space="preserve">DELLE SERIE </w:t>
      </w:r>
      <w:r w:rsidR="00014C2B">
        <w:rPr>
          <w:rFonts w:ascii="Verdana" w:hAnsi="Verdana"/>
          <w:b/>
          <w:color w:val="1F3864" w:themeColor="accent1" w:themeShade="80"/>
          <w:sz w:val="36"/>
          <w:szCs w:val="36"/>
        </w:rPr>
        <w:t xml:space="preserve">E SOTTOSERIE </w:t>
      </w:r>
      <w:r w:rsidRPr="00A57527">
        <w:rPr>
          <w:rFonts w:ascii="Verdana" w:hAnsi="Verdana"/>
          <w:b/>
          <w:color w:val="1F3864" w:themeColor="accent1" w:themeShade="80"/>
          <w:sz w:val="36"/>
          <w:szCs w:val="36"/>
        </w:rPr>
        <w:t>ARCHIVISTICHE</w:t>
      </w:r>
    </w:p>
    <w:p w:rsidR="00844A6F" w:rsidRPr="00F33610" w:rsidRDefault="00844A6F" w:rsidP="00844A6F">
      <w:pPr>
        <w:rPr>
          <w:sz w:val="44"/>
          <w:szCs w:val="44"/>
        </w:rPr>
      </w:pPr>
    </w:p>
    <w:p w:rsidR="00205CB7" w:rsidRPr="00205CB7" w:rsidRDefault="00844A6F" w:rsidP="00205CB7">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Statuti e regolamenti</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Assemblea dei delegati</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Consiglio generale</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Consiglio di amministrazione</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Comitato etico</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Organizzazione e pianificazione</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Bilanci economici</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Bilanci sociali</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Soci e consumatori</w:t>
      </w:r>
    </w:p>
    <w:p w:rsidR="00844A6F" w:rsidRPr="002A0971" w:rsidRDefault="00844A6F" w:rsidP="00844A6F">
      <w:pPr>
        <w:pStyle w:val="Paragrafoelenco"/>
        <w:numPr>
          <w:ilvl w:val="0"/>
          <w:numId w:val="16"/>
        </w:numPr>
        <w:jc w:val="both"/>
        <w:rPr>
          <w:color w:val="2F5496" w:themeColor="accent1" w:themeShade="BF"/>
          <w:sz w:val="44"/>
          <w:szCs w:val="44"/>
        </w:rPr>
      </w:pPr>
      <w:r w:rsidRPr="002A0971">
        <w:rPr>
          <w:color w:val="2F5496" w:themeColor="accent1" w:themeShade="BF"/>
          <w:sz w:val="44"/>
          <w:szCs w:val="44"/>
        </w:rPr>
        <w:t xml:space="preserve"> Settore soci e consumatori</w:t>
      </w:r>
    </w:p>
    <w:p w:rsidR="00844A6F" w:rsidRPr="002A0971" w:rsidRDefault="00844A6F" w:rsidP="00844A6F">
      <w:pPr>
        <w:pStyle w:val="Paragrafoelenco"/>
        <w:numPr>
          <w:ilvl w:val="0"/>
          <w:numId w:val="16"/>
        </w:numPr>
        <w:jc w:val="both"/>
        <w:rPr>
          <w:color w:val="2F5496" w:themeColor="accent1" w:themeShade="BF"/>
          <w:sz w:val="44"/>
          <w:szCs w:val="44"/>
        </w:rPr>
      </w:pPr>
      <w:r w:rsidRPr="002A0971">
        <w:rPr>
          <w:color w:val="2F5496" w:themeColor="accent1" w:themeShade="BF"/>
          <w:sz w:val="44"/>
          <w:szCs w:val="44"/>
        </w:rPr>
        <w:t xml:space="preserve"> Assemblee nazionali sezioni soci/seminari</w:t>
      </w:r>
    </w:p>
    <w:p w:rsidR="00844A6F" w:rsidRPr="002A0971" w:rsidRDefault="00844A6F" w:rsidP="00844A6F">
      <w:pPr>
        <w:pStyle w:val="Paragrafoelenco"/>
        <w:numPr>
          <w:ilvl w:val="0"/>
          <w:numId w:val="16"/>
        </w:numPr>
        <w:jc w:val="both"/>
        <w:rPr>
          <w:color w:val="2F5496" w:themeColor="accent1" w:themeShade="BF"/>
          <w:sz w:val="44"/>
          <w:szCs w:val="44"/>
        </w:rPr>
      </w:pPr>
      <w:r w:rsidRPr="002A0971">
        <w:rPr>
          <w:color w:val="2F5496" w:themeColor="accent1" w:themeShade="BF"/>
          <w:sz w:val="44"/>
          <w:szCs w:val="44"/>
        </w:rPr>
        <w:t xml:space="preserve"> Consulta soci</w:t>
      </w:r>
    </w:p>
    <w:p w:rsidR="00844A6F" w:rsidRPr="002A0971" w:rsidRDefault="00844A6F" w:rsidP="00844A6F">
      <w:pPr>
        <w:pStyle w:val="Paragrafoelenco"/>
        <w:numPr>
          <w:ilvl w:val="0"/>
          <w:numId w:val="16"/>
        </w:numPr>
        <w:jc w:val="both"/>
        <w:rPr>
          <w:color w:val="2F5496" w:themeColor="accent1" w:themeShade="BF"/>
          <w:sz w:val="44"/>
          <w:szCs w:val="44"/>
        </w:rPr>
      </w:pPr>
      <w:r w:rsidRPr="002A0971">
        <w:rPr>
          <w:color w:val="2F5496" w:themeColor="accent1" w:themeShade="BF"/>
          <w:sz w:val="44"/>
          <w:szCs w:val="44"/>
        </w:rPr>
        <w:t xml:space="preserve"> Assemblee separate di bilancio</w:t>
      </w:r>
    </w:p>
    <w:p w:rsidR="00844A6F" w:rsidRPr="002A0971" w:rsidRDefault="00844A6F" w:rsidP="00844A6F">
      <w:pPr>
        <w:pStyle w:val="Paragrafoelenco"/>
        <w:numPr>
          <w:ilvl w:val="0"/>
          <w:numId w:val="16"/>
        </w:numPr>
        <w:jc w:val="both"/>
        <w:rPr>
          <w:color w:val="2F5496" w:themeColor="accent1" w:themeShade="BF"/>
          <w:sz w:val="44"/>
          <w:szCs w:val="44"/>
        </w:rPr>
      </w:pPr>
      <w:r w:rsidRPr="002A0971">
        <w:rPr>
          <w:color w:val="2F5496" w:themeColor="accent1" w:themeShade="BF"/>
          <w:sz w:val="44"/>
          <w:szCs w:val="44"/>
        </w:rPr>
        <w:t xml:space="preserve"> Comitati soci</w:t>
      </w:r>
    </w:p>
    <w:p w:rsidR="00844A6F" w:rsidRPr="002A0971" w:rsidRDefault="00844A6F" w:rsidP="00844A6F">
      <w:pPr>
        <w:pStyle w:val="Paragrafoelenco"/>
        <w:numPr>
          <w:ilvl w:val="0"/>
          <w:numId w:val="9"/>
        </w:numPr>
        <w:jc w:val="both"/>
        <w:rPr>
          <w:color w:val="2F5496" w:themeColor="accent1" w:themeShade="BF"/>
          <w:sz w:val="44"/>
          <w:szCs w:val="44"/>
        </w:rPr>
      </w:pPr>
      <w:r w:rsidRPr="002A0971">
        <w:rPr>
          <w:color w:val="2F5496" w:themeColor="accent1" w:themeShade="BF"/>
          <w:sz w:val="44"/>
          <w:szCs w:val="44"/>
        </w:rPr>
        <w:t>Biblioteca</w:t>
      </w:r>
    </w:p>
    <w:p w:rsidR="00844A6F" w:rsidRPr="002A0971" w:rsidRDefault="00844A6F" w:rsidP="00844A6F">
      <w:pPr>
        <w:pStyle w:val="Paragrafoelenco"/>
        <w:numPr>
          <w:ilvl w:val="0"/>
          <w:numId w:val="18"/>
        </w:numPr>
        <w:jc w:val="both"/>
        <w:rPr>
          <w:color w:val="2F5496" w:themeColor="accent1" w:themeShade="BF"/>
          <w:sz w:val="44"/>
          <w:szCs w:val="44"/>
        </w:rPr>
      </w:pPr>
      <w:r w:rsidRPr="002A0971">
        <w:rPr>
          <w:color w:val="2F5496" w:themeColor="accent1" w:themeShade="BF"/>
          <w:sz w:val="44"/>
          <w:szCs w:val="44"/>
        </w:rPr>
        <w:t xml:space="preserve"> Riviste</w:t>
      </w:r>
    </w:p>
    <w:p w:rsidR="00844A6F" w:rsidRPr="002A0971" w:rsidRDefault="00844A6F" w:rsidP="00844A6F">
      <w:pPr>
        <w:pStyle w:val="Paragrafoelenco"/>
        <w:numPr>
          <w:ilvl w:val="0"/>
          <w:numId w:val="18"/>
        </w:numPr>
        <w:jc w:val="both"/>
        <w:rPr>
          <w:color w:val="2F5496" w:themeColor="accent1" w:themeShade="BF"/>
          <w:sz w:val="44"/>
          <w:szCs w:val="44"/>
        </w:rPr>
      </w:pPr>
      <w:r w:rsidRPr="002A0971">
        <w:rPr>
          <w:color w:val="2F5496" w:themeColor="accent1" w:themeShade="BF"/>
          <w:sz w:val="44"/>
          <w:szCs w:val="44"/>
        </w:rPr>
        <w:t xml:space="preserve"> Pubblicazioni</w:t>
      </w:r>
    </w:p>
    <w:p w:rsidR="0032412B" w:rsidRDefault="00844A6F" w:rsidP="00844A6F">
      <w:pPr>
        <w:pStyle w:val="Paragrafoelenco"/>
        <w:numPr>
          <w:ilvl w:val="0"/>
          <w:numId w:val="18"/>
        </w:numPr>
        <w:jc w:val="both"/>
        <w:rPr>
          <w:color w:val="2F5496" w:themeColor="accent1" w:themeShade="BF"/>
          <w:sz w:val="44"/>
          <w:szCs w:val="44"/>
        </w:rPr>
      </w:pPr>
      <w:r w:rsidRPr="002A0971">
        <w:rPr>
          <w:color w:val="2F5496" w:themeColor="accent1" w:themeShade="BF"/>
          <w:sz w:val="44"/>
          <w:szCs w:val="44"/>
        </w:rPr>
        <w:t>Volantini e opuscoli</w:t>
      </w:r>
    </w:p>
    <w:p w:rsidR="000D3AB8" w:rsidRPr="002A0971" w:rsidRDefault="00844A6F" w:rsidP="00844A6F">
      <w:pPr>
        <w:pStyle w:val="Paragrafoelenco"/>
        <w:numPr>
          <w:ilvl w:val="0"/>
          <w:numId w:val="18"/>
        </w:numPr>
        <w:jc w:val="both"/>
        <w:rPr>
          <w:color w:val="2F5496" w:themeColor="accent1" w:themeShade="BF"/>
          <w:sz w:val="44"/>
          <w:szCs w:val="44"/>
        </w:rPr>
        <w:sectPr w:rsidR="000D3AB8" w:rsidRPr="002A0971" w:rsidSect="007E7E56">
          <w:headerReference w:type="default" r:id="rId12"/>
          <w:headerReference w:type="first" r:id="rId13"/>
          <w:footerReference w:type="first" r:id="rId14"/>
          <w:pgSz w:w="11906" w:h="16838"/>
          <w:pgMar w:top="1417" w:right="1134" w:bottom="1134" w:left="1134" w:header="708" w:footer="708" w:gutter="0"/>
          <w:cols w:space="708"/>
          <w:titlePg/>
          <w:docGrid w:linePitch="360"/>
        </w:sectPr>
      </w:pPr>
      <w:r w:rsidRPr="002A0971">
        <w:rPr>
          <w:color w:val="2F5496" w:themeColor="accent1" w:themeShade="BF"/>
          <w:sz w:val="44"/>
          <w:szCs w:val="44"/>
        </w:rPr>
        <w:br w:type="page"/>
      </w:r>
    </w:p>
    <w:p w:rsidR="005942E1" w:rsidRDefault="005942E1" w:rsidP="005942E1">
      <w:pPr>
        <w:jc w:val="center"/>
        <w:rPr>
          <w:rFonts w:ascii="Verdana" w:hAnsi="Verdana"/>
          <w:b/>
          <w:sz w:val="36"/>
          <w:szCs w:val="36"/>
        </w:rPr>
      </w:pPr>
    </w:p>
    <w:p w:rsidR="00561CC1" w:rsidRPr="002A0971" w:rsidRDefault="00983257" w:rsidP="005942E1">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SERIE I</w:t>
      </w:r>
      <w:r w:rsidR="005942E1" w:rsidRPr="002A0971">
        <w:rPr>
          <w:rFonts w:ascii="Verdana" w:hAnsi="Verdana"/>
          <w:b/>
          <w:color w:val="1F3864" w:themeColor="accent1" w:themeShade="80"/>
          <w:sz w:val="36"/>
          <w:szCs w:val="36"/>
        </w:rPr>
        <w:t xml:space="preserve"> </w:t>
      </w:r>
    </w:p>
    <w:p w:rsidR="005942E1" w:rsidRPr="002A0971" w:rsidRDefault="005942E1" w:rsidP="005942E1">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STATUTI E REGOLAMENTI</w:t>
      </w:r>
    </w:p>
    <w:p w:rsidR="00FF22C5" w:rsidRDefault="00FF22C5">
      <w:pPr>
        <w:rPr>
          <w:rFonts w:ascii="Verdana" w:hAnsi="Verdana"/>
          <w:sz w:val="24"/>
          <w:szCs w:val="24"/>
        </w:rPr>
      </w:pPr>
    </w:p>
    <w:tbl>
      <w:tblPr>
        <w:tblW w:w="15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0"/>
        <w:gridCol w:w="1840"/>
        <w:gridCol w:w="2580"/>
        <w:gridCol w:w="5340"/>
        <w:gridCol w:w="1860"/>
        <w:gridCol w:w="2060"/>
      </w:tblGrid>
      <w:tr w:rsidR="00561CC1" w:rsidRPr="00561CC1" w:rsidTr="004B09F3">
        <w:trPr>
          <w:trHeight w:val="1092"/>
          <w:jc w:val="center"/>
        </w:trPr>
        <w:tc>
          <w:tcPr>
            <w:tcW w:w="1940" w:type="dxa"/>
            <w:shd w:val="clear" w:color="auto" w:fill="D9E2F3" w:themeFill="accent1" w:themeFillTint="33"/>
            <w:vAlign w:val="center"/>
            <w:hideMark/>
          </w:tcPr>
          <w:p w:rsidR="00561CC1" w:rsidRPr="00561CC1" w:rsidRDefault="00561CC1" w:rsidP="00561CC1">
            <w:pPr>
              <w:spacing w:after="0" w:line="240" w:lineRule="auto"/>
              <w:jc w:val="center"/>
              <w:rPr>
                <w:rFonts w:ascii="Arial" w:eastAsia="Times New Roman" w:hAnsi="Arial" w:cs="Arial"/>
                <w:b/>
                <w:bCs/>
                <w:color w:val="1F3864" w:themeColor="accent1" w:themeShade="80"/>
                <w:sz w:val="28"/>
                <w:szCs w:val="28"/>
                <w:lang w:eastAsia="it-IT"/>
              </w:rPr>
            </w:pPr>
            <w:r w:rsidRPr="00561CC1">
              <w:rPr>
                <w:rFonts w:ascii="Arial" w:eastAsia="Times New Roman" w:hAnsi="Arial" w:cs="Arial"/>
                <w:b/>
                <w:bCs/>
                <w:color w:val="1F3864" w:themeColor="accent1" w:themeShade="80"/>
                <w:sz w:val="28"/>
                <w:szCs w:val="28"/>
                <w:lang w:eastAsia="it-IT"/>
              </w:rPr>
              <w:t>Serie archivistica</w:t>
            </w:r>
          </w:p>
        </w:tc>
        <w:tc>
          <w:tcPr>
            <w:tcW w:w="1840" w:type="dxa"/>
            <w:shd w:val="clear" w:color="auto" w:fill="D9E2F3" w:themeFill="accent1" w:themeFillTint="33"/>
            <w:vAlign w:val="center"/>
            <w:hideMark/>
          </w:tcPr>
          <w:p w:rsidR="00561CC1" w:rsidRPr="00561CC1" w:rsidRDefault="00561CC1" w:rsidP="00561CC1">
            <w:pPr>
              <w:spacing w:after="0" w:line="240" w:lineRule="auto"/>
              <w:jc w:val="center"/>
              <w:rPr>
                <w:rFonts w:ascii="Arial" w:eastAsia="Times New Roman" w:hAnsi="Arial" w:cs="Arial"/>
                <w:b/>
                <w:bCs/>
                <w:color w:val="1F3864" w:themeColor="accent1" w:themeShade="80"/>
                <w:sz w:val="28"/>
                <w:szCs w:val="28"/>
                <w:lang w:eastAsia="it-IT"/>
              </w:rPr>
            </w:pPr>
            <w:r w:rsidRPr="00561CC1">
              <w:rPr>
                <w:rFonts w:ascii="Arial" w:eastAsia="Times New Roman" w:hAnsi="Arial" w:cs="Arial"/>
                <w:b/>
                <w:bCs/>
                <w:color w:val="1F3864" w:themeColor="accent1" w:themeShade="80"/>
                <w:sz w:val="28"/>
                <w:szCs w:val="28"/>
                <w:lang w:eastAsia="it-IT"/>
              </w:rPr>
              <w:t>Segnatura archivistica</w:t>
            </w:r>
          </w:p>
        </w:tc>
        <w:tc>
          <w:tcPr>
            <w:tcW w:w="2580" w:type="dxa"/>
            <w:shd w:val="clear" w:color="auto" w:fill="D9E2F3" w:themeFill="accent1" w:themeFillTint="33"/>
            <w:vAlign w:val="center"/>
            <w:hideMark/>
          </w:tcPr>
          <w:p w:rsidR="00561CC1" w:rsidRPr="00561CC1" w:rsidRDefault="00561CC1" w:rsidP="00561CC1">
            <w:pPr>
              <w:spacing w:after="0" w:line="240" w:lineRule="auto"/>
              <w:jc w:val="center"/>
              <w:rPr>
                <w:rFonts w:ascii="Arial" w:eastAsia="Times New Roman" w:hAnsi="Arial" w:cs="Arial"/>
                <w:b/>
                <w:bCs/>
                <w:color w:val="1F3864" w:themeColor="accent1" w:themeShade="80"/>
                <w:sz w:val="28"/>
                <w:szCs w:val="28"/>
                <w:lang w:eastAsia="it-IT"/>
              </w:rPr>
            </w:pPr>
            <w:r w:rsidRPr="00561CC1">
              <w:rPr>
                <w:rFonts w:ascii="Arial" w:eastAsia="Times New Roman" w:hAnsi="Arial" w:cs="Arial"/>
                <w:b/>
                <w:bCs/>
                <w:color w:val="1F3864" w:themeColor="accent1" w:themeShade="80"/>
                <w:sz w:val="28"/>
                <w:szCs w:val="28"/>
                <w:lang w:eastAsia="it-IT"/>
              </w:rPr>
              <w:t>Titolo</w:t>
            </w:r>
          </w:p>
        </w:tc>
        <w:tc>
          <w:tcPr>
            <w:tcW w:w="5340" w:type="dxa"/>
            <w:shd w:val="clear" w:color="auto" w:fill="D9E2F3" w:themeFill="accent1" w:themeFillTint="33"/>
            <w:vAlign w:val="center"/>
            <w:hideMark/>
          </w:tcPr>
          <w:p w:rsidR="00561CC1" w:rsidRPr="00561CC1" w:rsidRDefault="00561CC1" w:rsidP="00561CC1">
            <w:pPr>
              <w:spacing w:after="0" w:line="240" w:lineRule="auto"/>
              <w:jc w:val="center"/>
              <w:rPr>
                <w:rFonts w:ascii="Arial" w:eastAsia="Times New Roman" w:hAnsi="Arial" w:cs="Arial"/>
                <w:b/>
                <w:bCs/>
                <w:color w:val="1F3864" w:themeColor="accent1" w:themeShade="80"/>
                <w:sz w:val="28"/>
                <w:szCs w:val="28"/>
                <w:lang w:eastAsia="it-IT"/>
              </w:rPr>
            </w:pPr>
            <w:r w:rsidRPr="00561CC1">
              <w:rPr>
                <w:rFonts w:ascii="Arial" w:eastAsia="Times New Roman" w:hAnsi="Arial" w:cs="Arial"/>
                <w:b/>
                <w:bCs/>
                <w:color w:val="1F3864" w:themeColor="accent1" w:themeShade="80"/>
                <w:sz w:val="28"/>
                <w:szCs w:val="28"/>
                <w:lang w:eastAsia="it-IT"/>
              </w:rPr>
              <w:t>Contenuto</w:t>
            </w:r>
          </w:p>
        </w:tc>
        <w:tc>
          <w:tcPr>
            <w:tcW w:w="1860" w:type="dxa"/>
            <w:shd w:val="clear" w:color="auto" w:fill="D9E2F3" w:themeFill="accent1" w:themeFillTint="33"/>
            <w:vAlign w:val="center"/>
            <w:hideMark/>
          </w:tcPr>
          <w:p w:rsidR="00561CC1" w:rsidRPr="00561CC1" w:rsidRDefault="00561CC1" w:rsidP="00561CC1">
            <w:pPr>
              <w:spacing w:after="0" w:line="240" w:lineRule="auto"/>
              <w:jc w:val="center"/>
              <w:rPr>
                <w:rFonts w:ascii="Arial" w:eastAsia="Times New Roman" w:hAnsi="Arial" w:cs="Arial"/>
                <w:b/>
                <w:bCs/>
                <w:color w:val="1F3864" w:themeColor="accent1" w:themeShade="80"/>
                <w:sz w:val="28"/>
                <w:szCs w:val="28"/>
                <w:lang w:eastAsia="it-IT"/>
              </w:rPr>
            </w:pPr>
            <w:r w:rsidRPr="00561CC1">
              <w:rPr>
                <w:rFonts w:ascii="Arial" w:eastAsia="Times New Roman" w:hAnsi="Arial" w:cs="Arial"/>
                <w:b/>
                <w:bCs/>
                <w:color w:val="1F3864" w:themeColor="accent1" w:themeShade="80"/>
                <w:sz w:val="28"/>
                <w:szCs w:val="28"/>
                <w:lang w:eastAsia="it-IT"/>
              </w:rPr>
              <w:t>Estremi cronologici</w:t>
            </w:r>
          </w:p>
        </w:tc>
        <w:tc>
          <w:tcPr>
            <w:tcW w:w="2060" w:type="dxa"/>
            <w:shd w:val="clear" w:color="auto" w:fill="D9E2F3" w:themeFill="accent1" w:themeFillTint="33"/>
            <w:vAlign w:val="center"/>
            <w:hideMark/>
          </w:tcPr>
          <w:p w:rsidR="00561CC1" w:rsidRPr="00561CC1" w:rsidRDefault="00561CC1" w:rsidP="00561CC1">
            <w:pPr>
              <w:spacing w:after="0" w:line="240" w:lineRule="auto"/>
              <w:jc w:val="center"/>
              <w:rPr>
                <w:rFonts w:ascii="Arial" w:eastAsia="Times New Roman" w:hAnsi="Arial" w:cs="Arial"/>
                <w:b/>
                <w:bCs/>
                <w:color w:val="1F3864" w:themeColor="accent1" w:themeShade="80"/>
                <w:sz w:val="28"/>
                <w:szCs w:val="28"/>
                <w:lang w:eastAsia="it-IT"/>
              </w:rPr>
            </w:pPr>
            <w:r w:rsidRPr="00561CC1">
              <w:rPr>
                <w:rFonts w:ascii="Arial" w:eastAsia="Times New Roman" w:hAnsi="Arial" w:cs="Arial"/>
                <w:b/>
                <w:bCs/>
                <w:color w:val="1F3864" w:themeColor="accent1" w:themeShade="80"/>
                <w:sz w:val="28"/>
                <w:szCs w:val="28"/>
                <w:lang w:eastAsia="it-IT"/>
              </w:rPr>
              <w:t>Note</w:t>
            </w:r>
          </w:p>
        </w:tc>
      </w:tr>
      <w:tr w:rsidR="00561CC1" w:rsidRPr="00561CC1" w:rsidTr="004B09F3">
        <w:trPr>
          <w:trHeight w:val="2476"/>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f.1</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e regolamento soci 1984</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di Coop Lombardia e regolamento delle sezioni soci del 1984: bozza approvata dal Consiglio di Amministrazione da sottoporre all'approvazione dell'assemblea generale dei soci tenutasi a Milano il 26 maggio 1984; statuto e regolamento.</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1984</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r w:rsidR="00561CC1" w:rsidRPr="00561CC1" w:rsidTr="004B09F3">
        <w:trPr>
          <w:trHeight w:val="2985"/>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f.2</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1994</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di Coop Lombardia del 1994: bozza dello statuto approvata dal Con</w:t>
            </w:r>
            <w:r w:rsidR="00FF22C5">
              <w:rPr>
                <w:rFonts w:ascii="Arial" w:eastAsia="Times New Roman" w:hAnsi="Arial" w:cs="Arial"/>
                <w:color w:val="000000"/>
                <w:sz w:val="24"/>
                <w:szCs w:val="24"/>
                <w:lang w:eastAsia="it-IT"/>
              </w:rPr>
              <w:t>s</w:t>
            </w:r>
            <w:r w:rsidRPr="00561CC1">
              <w:rPr>
                <w:rFonts w:ascii="Arial" w:eastAsia="Times New Roman" w:hAnsi="Arial" w:cs="Arial"/>
                <w:color w:val="000000"/>
                <w:sz w:val="24"/>
                <w:szCs w:val="24"/>
                <w:lang w:eastAsia="it-IT"/>
              </w:rPr>
              <w:t>iglio di amministrazione da sottoporre all'approvazione dell'assemblea straordinaria dei soci del 27 novembre 1993; inserto speciale del periodico mensile "Quale Consumo" (2 copie).</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1994</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Precedenti al 1993</w:t>
            </w:r>
          </w:p>
        </w:tc>
      </w:tr>
      <w:tr w:rsidR="00561CC1" w:rsidRPr="00561CC1" w:rsidTr="004B09F3">
        <w:trPr>
          <w:trHeight w:val="2985"/>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lastRenderedPageBreak/>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f.3</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Regolamenti Sezione prestiti sociali 1995</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Regolamento della Sezione prestiti sociali del 1995 (bozza).</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1995</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r w:rsidR="00561CC1" w:rsidRPr="00561CC1" w:rsidTr="004B09F3">
        <w:trPr>
          <w:trHeight w:val="1692"/>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f.4</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Modifica regolamento sezioni soci 1997</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Proposta di modifica del Regolamento delle sezioni soci in occasione dell'Assemblea ordinaria del 8 novembre 1997 (bozza).</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1997</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r w:rsidR="00561CC1" w:rsidRPr="00561CC1" w:rsidTr="004B09F3">
        <w:trPr>
          <w:trHeight w:val="1692"/>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f.5</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2001</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sz w:val="24"/>
                <w:szCs w:val="24"/>
                <w:lang w:eastAsia="it-IT"/>
              </w:rPr>
            </w:pPr>
            <w:r w:rsidRPr="00561CC1">
              <w:rPr>
                <w:rFonts w:ascii="Arial" w:eastAsia="Times New Roman" w:hAnsi="Arial" w:cs="Arial"/>
                <w:sz w:val="24"/>
                <w:szCs w:val="24"/>
                <w:lang w:eastAsia="it-IT"/>
              </w:rPr>
              <w:t xml:space="preserve">Statuto di Coop Lombardia approvato dall'Assemblea straordinaria dei soci tenutasi a Milano il </w:t>
            </w:r>
            <w:r w:rsidR="00FF22C5">
              <w:rPr>
                <w:rFonts w:ascii="Arial" w:eastAsia="Times New Roman" w:hAnsi="Arial" w:cs="Arial"/>
                <w:sz w:val="24"/>
                <w:szCs w:val="24"/>
                <w:lang w:eastAsia="it-IT"/>
              </w:rPr>
              <w:t xml:space="preserve">6 </w:t>
            </w:r>
            <w:r w:rsidRPr="00561CC1">
              <w:rPr>
                <w:rFonts w:ascii="Arial" w:eastAsia="Times New Roman" w:hAnsi="Arial" w:cs="Arial"/>
                <w:sz w:val="24"/>
                <w:szCs w:val="24"/>
                <w:lang w:eastAsia="it-IT"/>
              </w:rPr>
              <w:t>ottobre 2001.</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2001</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r w:rsidR="00561CC1" w:rsidRPr="00561CC1" w:rsidTr="004B09F3">
        <w:trPr>
          <w:trHeight w:val="1692"/>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f.6</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2003</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sz w:val="24"/>
                <w:szCs w:val="24"/>
                <w:lang w:eastAsia="it-IT"/>
              </w:rPr>
            </w:pPr>
            <w:r w:rsidRPr="00561CC1">
              <w:rPr>
                <w:rFonts w:ascii="Arial" w:eastAsia="Times New Roman" w:hAnsi="Arial" w:cs="Arial"/>
                <w:sz w:val="24"/>
                <w:szCs w:val="24"/>
                <w:lang w:eastAsia="it-IT"/>
              </w:rPr>
              <w:t>Statuto (bozza sine data).</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2003</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Il termine post quem si evince da riferimenti interni allo statuto.</w:t>
            </w:r>
          </w:p>
        </w:tc>
      </w:tr>
      <w:tr w:rsidR="00561CC1" w:rsidRPr="00561CC1" w:rsidTr="004B09F3">
        <w:trPr>
          <w:trHeight w:val="1116"/>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f.7</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Carta dei valori 2009</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Carta dei valori approvata dall' Assemblea generale dei delegati tenutasi a Milano il 26 e 27 marzo 2009</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2009</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r w:rsidR="00561CC1" w:rsidRPr="00561CC1" w:rsidTr="004B09F3">
        <w:trPr>
          <w:trHeight w:val="1110"/>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lastRenderedPageBreak/>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f.8</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2016</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Statuto di Coop Lombardia approvato dall'Assemblea straordinaria dei soci del 18 giugno 2016 e in vigore dal 29 giugno 2016.</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2016</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r w:rsidR="00561CC1" w:rsidRPr="00561CC1" w:rsidTr="004B09F3">
        <w:trPr>
          <w:trHeight w:val="1050"/>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f.9</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Carta dei valori</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Carta dei valori.</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Sd</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r w:rsidR="00561CC1" w:rsidRPr="00561CC1" w:rsidTr="004B09F3">
        <w:trPr>
          <w:trHeight w:val="2340"/>
          <w:jc w:val="center"/>
        </w:trPr>
        <w:tc>
          <w:tcPr>
            <w:tcW w:w="19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Serie I - Statuti e regolamenti</w:t>
            </w:r>
          </w:p>
        </w:tc>
        <w:tc>
          <w:tcPr>
            <w:tcW w:w="184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b/>
                <w:bCs/>
                <w:color w:val="000000"/>
                <w:sz w:val="24"/>
                <w:szCs w:val="24"/>
                <w:lang w:eastAsia="it-IT"/>
              </w:rPr>
            </w:pPr>
            <w:r w:rsidRPr="00561CC1">
              <w:rPr>
                <w:rFonts w:ascii="Arial" w:eastAsia="Times New Roman" w:hAnsi="Arial" w:cs="Arial"/>
                <w:b/>
                <w:bCs/>
                <w:color w:val="000000"/>
                <w:sz w:val="24"/>
                <w:szCs w:val="24"/>
                <w:lang w:eastAsia="it-IT"/>
              </w:rPr>
              <w:t>b.1 f.10</w:t>
            </w:r>
          </w:p>
        </w:tc>
        <w:tc>
          <w:tcPr>
            <w:tcW w:w="258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Regolamenti</w:t>
            </w:r>
          </w:p>
        </w:tc>
        <w:tc>
          <w:tcPr>
            <w:tcW w:w="5340" w:type="dxa"/>
            <w:shd w:val="clear" w:color="auto" w:fill="auto"/>
            <w:vAlign w:val="center"/>
            <w:hideMark/>
          </w:tcPr>
          <w:p w:rsidR="00561CC1" w:rsidRPr="00561CC1" w:rsidRDefault="00561CC1" w:rsidP="00561CC1">
            <w:pPr>
              <w:spacing w:after="0" w:line="240" w:lineRule="auto"/>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Regolamento istitutivo del Comitato etico d'impresa di Coop Lombardia; Regolamento della raccolta del prestito da soci; Regolamento delle Zone Soci, del Consiglio generale, della Consulta delle Zone Soci e dei Centri Sociali; Regolamento sullo svolgimento delle assemblee separate (bozze sine data).</w:t>
            </w:r>
          </w:p>
        </w:tc>
        <w:tc>
          <w:tcPr>
            <w:tcW w:w="18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Sd</w:t>
            </w:r>
          </w:p>
        </w:tc>
        <w:tc>
          <w:tcPr>
            <w:tcW w:w="2060" w:type="dxa"/>
            <w:shd w:val="clear" w:color="auto" w:fill="auto"/>
            <w:vAlign w:val="center"/>
            <w:hideMark/>
          </w:tcPr>
          <w:p w:rsidR="00561CC1" w:rsidRPr="00561CC1" w:rsidRDefault="00561CC1" w:rsidP="00561CC1">
            <w:pPr>
              <w:spacing w:after="0" w:line="240" w:lineRule="auto"/>
              <w:jc w:val="center"/>
              <w:rPr>
                <w:rFonts w:ascii="Arial" w:eastAsia="Times New Roman" w:hAnsi="Arial" w:cs="Arial"/>
                <w:color w:val="000000"/>
                <w:sz w:val="24"/>
                <w:szCs w:val="24"/>
                <w:lang w:eastAsia="it-IT"/>
              </w:rPr>
            </w:pPr>
            <w:r w:rsidRPr="00561CC1">
              <w:rPr>
                <w:rFonts w:ascii="Arial" w:eastAsia="Times New Roman" w:hAnsi="Arial" w:cs="Arial"/>
                <w:color w:val="000000"/>
                <w:sz w:val="24"/>
                <w:szCs w:val="24"/>
                <w:lang w:eastAsia="it-IT"/>
              </w:rPr>
              <w:t> </w:t>
            </w:r>
          </w:p>
        </w:tc>
      </w:tr>
    </w:tbl>
    <w:p w:rsidR="00561CC1" w:rsidRDefault="00561CC1">
      <w:pPr>
        <w:rPr>
          <w:rFonts w:ascii="Verdana" w:hAnsi="Verdana"/>
          <w:sz w:val="24"/>
          <w:szCs w:val="24"/>
        </w:rPr>
      </w:pPr>
    </w:p>
    <w:p w:rsidR="00FF22C5" w:rsidRDefault="00FF22C5">
      <w:pPr>
        <w:rPr>
          <w:rFonts w:ascii="Verdana" w:hAnsi="Verdana"/>
          <w:b/>
          <w:sz w:val="36"/>
          <w:szCs w:val="36"/>
        </w:rPr>
      </w:pPr>
      <w:r>
        <w:rPr>
          <w:rFonts w:ascii="Verdana" w:hAnsi="Verdana"/>
          <w:b/>
          <w:sz w:val="36"/>
          <w:szCs w:val="36"/>
        </w:rPr>
        <w:br w:type="page"/>
      </w:r>
    </w:p>
    <w:p w:rsidR="00465F47" w:rsidRDefault="00465F47" w:rsidP="00561CC1">
      <w:pPr>
        <w:jc w:val="center"/>
        <w:rPr>
          <w:rFonts w:ascii="Verdana" w:hAnsi="Verdana"/>
          <w:b/>
          <w:color w:val="1F3864" w:themeColor="accent1" w:themeShade="80"/>
          <w:sz w:val="36"/>
          <w:szCs w:val="36"/>
        </w:rPr>
      </w:pPr>
    </w:p>
    <w:p w:rsidR="00561CC1" w:rsidRPr="002A0971" w:rsidRDefault="00561CC1" w:rsidP="00561CC1">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SERIE II</w:t>
      </w:r>
    </w:p>
    <w:p w:rsidR="00561CC1" w:rsidRPr="00465F47" w:rsidRDefault="00561CC1" w:rsidP="00465F47">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ASSEMBLEE DEI DELEGATI</w:t>
      </w:r>
    </w:p>
    <w:tbl>
      <w:tblPr>
        <w:tblW w:w="15440" w:type="dxa"/>
        <w:jc w:val="center"/>
        <w:tblCellMar>
          <w:left w:w="70" w:type="dxa"/>
          <w:right w:w="70" w:type="dxa"/>
        </w:tblCellMar>
        <w:tblLook w:val="04A0" w:firstRow="1" w:lastRow="0" w:firstColumn="1" w:lastColumn="0" w:noHBand="0" w:noVBand="1"/>
      </w:tblPr>
      <w:tblGrid>
        <w:gridCol w:w="1940"/>
        <w:gridCol w:w="1880"/>
        <w:gridCol w:w="2580"/>
        <w:gridCol w:w="5380"/>
        <w:gridCol w:w="1960"/>
        <w:gridCol w:w="1700"/>
      </w:tblGrid>
      <w:tr w:rsidR="00FF22C5" w:rsidRPr="00FF22C5" w:rsidTr="004B09F3">
        <w:trPr>
          <w:trHeight w:val="1185"/>
          <w:jc w:val="center"/>
        </w:trPr>
        <w:tc>
          <w:tcPr>
            <w:tcW w:w="1940" w:type="dxa"/>
            <w:shd w:val="clear" w:color="auto" w:fill="D9E2F3" w:themeFill="accent1" w:themeFillTint="33"/>
            <w:vAlign w:val="center"/>
            <w:hideMark/>
          </w:tcPr>
          <w:p w:rsidR="00FF22C5" w:rsidRPr="00FF22C5" w:rsidRDefault="00FF22C5" w:rsidP="00FF22C5">
            <w:pPr>
              <w:spacing w:after="0" w:line="240" w:lineRule="auto"/>
              <w:jc w:val="center"/>
              <w:rPr>
                <w:rFonts w:ascii="Arial" w:eastAsia="Times New Roman" w:hAnsi="Arial" w:cs="Arial"/>
                <w:b/>
                <w:bCs/>
                <w:color w:val="1F3864" w:themeColor="accent1" w:themeShade="80"/>
                <w:sz w:val="28"/>
                <w:szCs w:val="28"/>
                <w:lang w:eastAsia="it-IT"/>
              </w:rPr>
            </w:pPr>
            <w:r w:rsidRPr="00FF22C5">
              <w:rPr>
                <w:rFonts w:ascii="Arial" w:eastAsia="Times New Roman" w:hAnsi="Arial" w:cs="Arial"/>
                <w:b/>
                <w:bCs/>
                <w:color w:val="1F3864" w:themeColor="accent1" w:themeShade="80"/>
                <w:sz w:val="28"/>
                <w:szCs w:val="28"/>
                <w:lang w:eastAsia="it-IT"/>
              </w:rPr>
              <w:t>Serie archivistica</w:t>
            </w:r>
          </w:p>
        </w:tc>
        <w:tc>
          <w:tcPr>
            <w:tcW w:w="1880" w:type="dxa"/>
            <w:shd w:val="clear" w:color="auto" w:fill="D9E2F3" w:themeFill="accent1" w:themeFillTint="33"/>
            <w:vAlign w:val="center"/>
            <w:hideMark/>
          </w:tcPr>
          <w:p w:rsidR="00FF22C5" w:rsidRPr="00FF22C5" w:rsidRDefault="00FF22C5" w:rsidP="00FF22C5">
            <w:pPr>
              <w:spacing w:after="0" w:line="240" w:lineRule="auto"/>
              <w:jc w:val="center"/>
              <w:rPr>
                <w:rFonts w:ascii="Arial" w:eastAsia="Times New Roman" w:hAnsi="Arial" w:cs="Arial"/>
                <w:b/>
                <w:bCs/>
                <w:color w:val="1F3864" w:themeColor="accent1" w:themeShade="80"/>
                <w:sz w:val="28"/>
                <w:szCs w:val="28"/>
                <w:lang w:eastAsia="it-IT"/>
              </w:rPr>
            </w:pPr>
            <w:r w:rsidRPr="00FF22C5">
              <w:rPr>
                <w:rFonts w:ascii="Arial" w:eastAsia="Times New Roman" w:hAnsi="Arial" w:cs="Arial"/>
                <w:b/>
                <w:bCs/>
                <w:color w:val="1F3864" w:themeColor="accent1" w:themeShade="80"/>
                <w:sz w:val="28"/>
                <w:szCs w:val="28"/>
                <w:lang w:eastAsia="it-IT"/>
              </w:rPr>
              <w:t>Segnatura archivistica</w:t>
            </w:r>
          </w:p>
        </w:tc>
        <w:tc>
          <w:tcPr>
            <w:tcW w:w="2580" w:type="dxa"/>
            <w:shd w:val="clear" w:color="auto" w:fill="D9E2F3" w:themeFill="accent1" w:themeFillTint="33"/>
            <w:vAlign w:val="center"/>
            <w:hideMark/>
          </w:tcPr>
          <w:p w:rsidR="00FF22C5" w:rsidRPr="00FF22C5" w:rsidRDefault="00FF22C5" w:rsidP="00FF22C5">
            <w:pPr>
              <w:spacing w:after="0" w:line="240" w:lineRule="auto"/>
              <w:jc w:val="center"/>
              <w:rPr>
                <w:rFonts w:ascii="Arial" w:eastAsia="Times New Roman" w:hAnsi="Arial" w:cs="Arial"/>
                <w:b/>
                <w:bCs/>
                <w:color w:val="1F3864" w:themeColor="accent1" w:themeShade="80"/>
                <w:sz w:val="28"/>
                <w:szCs w:val="28"/>
                <w:lang w:eastAsia="it-IT"/>
              </w:rPr>
            </w:pPr>
            <w:r w:rsidRPr="00FF22C5">
              <w:rPr>
                <w:rFonts w:ascii="Arial" w:eastAsia="Times New Roman" w:hAnsi="Arial" w:cs="Arial"/>
                <w:b/>
                <w:bCs/>
                <w:color w:val="1F3864" w:themeColor="accent1" w:themeShade="80"/>
                <w:sz w:val="28"/>
                <w:szCs w:val="28"/>
                <w:lang w:eastAsia="it-IT"/>
              </w:rPr>
              <w:t>Titolo</w:t>
            </w:r>
          </w:p>
        </w:tc>
        <w:tc>
          <w:tcPr>
            <w:tcW w:w="5380" w:type="dxa"/>
            <w:shd w:val="clear" w:color="auto" w:fill="D9E2F3" w:themeFill="accent1" w:themeFillTint="33"/>
            <w:vAlign w:val="center"/>
            <w:hideMark/>
          </w:tcPr>
          <w:p w:rsidR="00FF22C5" w:rsidRPr="00FF22C5" w:rsidRDefault="00FF22C5" w:rsidP="00FF22C5">
            <w:pPr>
              <w:spacing w:after="0" w:line="240" w:lineRule="auto"/>
              <w:jc w:val="center"/>
              <w:rPr>
                <w:rFonts w:ascii="Arial" w:eastAsia="Times New Roman" w:hAnsi="Arial" w:cs="Arial"/>
                <w:b/>
                <w:bCs/>
                <w:color w:val="1F3864" w:themeColor="accent1" w:themeShade="80"/>
                <w:sz w:val="28"/>
                <w:szCs w:val="28"/>
                <w:lang w:eastAsia="it-IT"/>
              </w:rPr>
            </w:pPr>
            <w:r w:rsidRPr="00FF22C5">
              <w:rPr>
                <w:rFonts w:ascii="Arial" w:eastAsia="Times New Roman" w:hAnsi="Arial" w:cs="Arial"/>
                <w:b/>
                <w:bCs/>
                <w:color w:val="1F3864" w:themeColor="accent1" w:themeShade="80"/>
                <w:sz w:val="28"/>
                <w:szCs w:val="28"/>
                <w:lang w:eastAsia="it-IT"/>
              </w:rPr>
              <w:t>Contenuto</w:t>
            </w:r>
          </w:p>
        </w:tc>
        <w:tc>
          <w:tcPr>
            <w:tcW w:w="1960" w:type="dxa"/>
            <w:shd w:val="clear" w:color="auto" w:fill="D9E2F3" w:themeFill="accent1" w:themeFillTint="33"/>
            <w:vAlign w:val="center"/>
            <w:hideMark/>
          </w:tcPr>
          <w:p w:rsidR="00FF22C5" w:rsidRPr="00FF22C5" w:rsidRDefault="00FF22C5" w:rsidP="00FF22C5">
            <w:pPr>
              <w:spacing w:after="0" w:line="240" w:lineRule="auto"/>
              <w:jc w:val="center"/>
              <w:rPr>
                <w:rFonts w:ascii="Arial" w:eastAsia="Times New Roman" w:hAnsi="Arial" w:cs="Arial"/>
                <w:b/>
                <w:bCs/>
                <w:color w:val="1F3864" w:themeColor="accent1" w:themeShade="80"/>
                <w:sz w:val="28"/>
                <w:szCs w:val="28"/>
                <w:lang w:eastAsia="it-IT"/>
              </w:rPr>
            </w:pPr>
            <w:r w:rsidRPr="00FF22C5">
              <w:rPr>
                <w:rFonts w:ascii="Arial" w:eastAsia="Times New Roman" w:hAnsi="Arial" w:cs="Arial"/>
                <w:b/>
                <w:bCs/>
                <w:color w:val="1F3864" w:themeColor="accent1" w:themeShade="80"/>
                <w:sz w:val="28"/>
                <w:szCs w:val="28"/>
                <w:lang w:eastAsia="it-IT"/>
              </w:rPr>
              <w:t>Estremi cronologici</w:t>
            </w:r>
          </w:p>
        </w:tc>
        <w:tc>
          <w:tcPr>
            <w:tcW w:w="1700" w:type="dxa"/>
            <w:shd w:val="clear" w:color="auto" w:fill="D9E2F3" w:themeFill="accent1" w:themeFillTint="33"/>
            <w:vAlign w:val="center"/>
            <w:hideMark/>
          </w:tcPr>
          <w:p w:rsidR="00FF22C5" w:rsidRPr="00FF22C5" w:rsidRDefault="00FF22C5" w:rsidP="00FF22C5">
            <w:pPr>
              <w:spacing w:after="0" w:line="240" w:lineRule="auto"/>
              <w:jc w:val="center"/>
              <w:rPr>
                <w:rFonts w:ascii="Arial" w:eastAsia="Times New Roman" w:hAnsi="Arial" w:cs="Arial"/>
                <w:b/>
                <w:bCs/>
                <w:color w:val="1F3864" w:themeColor="accent1" w:themeShade="80"/>
                <w:sz w:val="28"/>
                <w:szCs w:val="28"/>
                <w:lang w:eastAsia="it-IT"/>
              </w:rPr>
            </w:pPr>
            <w:r w:rsidRPr="00FF22C5">
              <w:rPr>
                <w:rFonts w:ascii="Arial" w:eastAsia="Times New Roman" w:hAnsi="Arial" w:cs="Arial"/>
                <w:b/>
                <w:bCs/>
                <w:color w:val="1F3864" w:themeColor="accent1" w:themeShade="80"/>
                <w:sz w:val="28"/>
                <w:szCs w:val="28"/>
                <w:lang w:eastAsia="it-IT"/>
              </w:rPr>
              <w:t>Note</w:t>
            </w:r>
          </w:p>
        </w:tc>
      </w:tr>
      <w:tr w:rsidR="00FF22C5" w:rsidRPr="00FF22C5" w:rsidTr="004B09F3">
        <w:trPr>
          <w:trHeight w:val="2085"/>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f.1</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1984</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br/>
              <w:t>Assemblea generale ordinaria dei delegati tenutasi a Milano il 26 maggio 1984: invito con ordine del giorno; delega a Giusto Perretta in rappresentanza della Sezione soci di Como; relazione del presidente Ambrogio Vaghi.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1984</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FF0000"/>
                <w:sz w:val="24"/>
                <w:szCs w:val="24"/>
                <w:lang w:eastAsia="it-IT"/>
              </w:rPr>
            </w:pPr>
            <w:r w:rsidRPr="00FF22C5">
              <w:rPr>
                <w:rFonts w:ascii="Arial" w:eastAsia="Times New Roman" w:hAnsi="Arial" w:cs="Arial"/>
                <w:color w:val="FF0000"/>
                <w:sz w:val="24"/>
                <w:szCs w:val="24"/>
                <w:lang w:eastAsia="it-IT"/>
              </w:rPr>
              <w:t> </w:t>
            </w:r>
          </w:p>
        </w:tc>
      </w:tr>
      <w:tr w:rsidR="00FF22C5" w:rsidRPr="00FF22C5" w:rsidTr="004B09F3">
        <w:trPr>
          <w:trHeight w:val="260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f.2</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1985</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e straordinaria dei soci tenutasi a Gardone Riviera il 26 maggio 1985: relazione del presidente; manifesto recante resoconto dello stato patrimoniale, conto dei profitti e delle perdite e valutazioni al 31 dicembre 1984.</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1985</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33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f.3</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1986</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soci tenutasi a Milano il 25 maggio 1986: relazione del Presidente (2 copie).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1986</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83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lastRenderedPageBreak/>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f.4</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1987</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Brescia il 24 maggio 1987: relazione del Presidente.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1987</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57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f.5</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1988</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soci tenutasi a Milano il 29 maggio 1988: relazione del Presidente (2 copie).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1988</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599"/>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f.6</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1989</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soci tenutasi a Cremona il 28 maggio 1989: relazione del Presidente (2 copie).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1989</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044"/>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f.7</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1990</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soci tenutasi a</w:t>
            </w:r>
            <w:r w:rsidR="002A0971">
              <w:rPr>
                <w:rFonts w:ascii="Arial" w:eastAsia="Times New Roman" w:hAnsi="Arial" w:cs="Arial"/>
                <w:color w:val="000000"/>
                <w:sz w:val="24"/>
                <w:szCs w:val="24"/>
                <w:lang w:eastAsia="it-IT"/>
              </w:rPr>
              <w:t xml:space="preserve"> </w:t>
            </w:r>
            <w:r w:rsidRPr="00FF22C5">
              <w:rPr>
                <w:rFonts w:ascii="Arial" w:eastAsia="Times New Roman" w:hAnsi="Arial" w:cs="Arial"/>
                <w:color w:val="000000"/>
                <w:sz w:val="24"/>
                <w:szCs w:val="24"/>
                <w:lang w:eastAsia="it-IT"/>
              </w:rPr>
              <w:t>Sesto San Giovanni il 12 maggio 1990: relazione del Presidente (2 copie); elenco dei Consiglieri proposti e dei Consiglieri, Sindaci e Probiviri eletti all'assemblea (bozze).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1990</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69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f.8</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1991</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xml:space="preserve">Assemblea ordinaria dei delegati tenutasi a Milano il </w:t>
            </w:r>
            <w:proofErr w:type="gramStart"/>
            <w:r w:rsidRPr="00FF22C5">
              <w:rPr>
                <w:rFonts w:ascii="Arial" w:eastAsia="Times New Roman" w:hAnsi="Arial" w:cs="Arial"/>
                <w:color w:val="000000"/>
                <w:sz w:val="24"/>
                <w:szCs w:val="24"/>
                <w:lang w:eastAsia="it-IT"/>
              </w:rPr>
              <w:t>1 giugno</w:t>
            </w:r>
            <w:proofErr w:type="gramEnd"/>
            <w:r w:rsidRPr="00FF22C5">
              <w:rPr>
                <w:rFonts w:ascii="Arial" w:eastAsia="Times New Roman" w:hAnsi="Arial" w:cs="Arial"/>
                <w:color w:val="000000"/>
                <w:sz w:val="24"/>
                <w:szCs w:val="24"/>
                <w:lang w:eastAsia="it-IT"/>
              </w:rPr>
              <w:t xml:space="preserve"> 1991: relazione del Presidente.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1991</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05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lastRenderedPageBreak/>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f.9</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1992</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Cernobbio il 30 maggio 1992: relazione del Presidente (2 copie).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1992</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728"/>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f.10</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1993</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Cucciago il 5 giugno 1993: relazione del presidente Antonio Bertolini.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1993</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51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f.11</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1994</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28 maggio 1994: relazione del presidente Antonio Bertolini.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1994</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728"/>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f.12</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1995</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3 giugno 1995: relazione del presidente Antonio Bertolini.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1995</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57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f.13</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1996</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Stresa il 15 giugno 1996: relazione del presidente Antonio Bertolini.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1996</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959"/>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lastRenderedPageBreak/>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f.14</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1997</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21 giugno 1997: relazione del presidente Antonio Bertolini.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1997</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278"/>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b.1 f.15</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1998</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Pavia il 20 giugno 1998: relazione del presidente Antonio Bertolini.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1998</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13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1999</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xml:space="preserve">Assemblea generale ordinaria e straordinaria dei soci delegati tenutasi a Milano il 19 giugno 1999: relazione del presidente Antonio Bertolini (2 copie); proposta di fusione per incorporazione di Iper Lombardia Coop </w:t>
            </w:r>
            <w:proofErr w:type="spellStart"/>
            <w:r w:rsidR="002A0971">
              <w:rPr>
                <w:rFonts w:ascii="Arial" w:eastAsia="Times New Roman" w:hAnsi="Arial" w:cs="Arial"/>
                <w:color w:val="000000"/>
                <w:sz w:val="24"/>
                <w:szCs w:val="24"/>
                <w:lang w:eastAsia="it-IT"/>
              </w:rPr>
              <w:t>A</w:t>
            </w:r>
            <w:r w:rsidRPr="00FF22C5">
              <w:rPr>
                <w:rFonts w:ascii="Arial" w:eastAsia="Times New Roman" w:hAnsi="Arial" w:cs="Arial"/>
                <w:color w:val="000000"/>
                <w:sz w:val="24"/>
                <w:szCs w:val="24"/>
                <w:lang w:eastAsia="it-IT"/>
              </w:rPr>
              <w:t>.r.l</w:t>
            </w:r>
            <w:proofErr w:type="spellEnd"/>
            <w:r w:rsidRPr="00FF22C5">
              <w:rPr>
                <w:rFonts w:ascii="Arial" w:eastAsia="Times New Roman" w:hAnsi="Arial" w:cs="Arial"/>
                <w:color w:val="000000"/>
                <w:sz w:val="24"/>
                <w:szCs w:val="24"/>
                <w:lang w:eastAsia="it-IT"/>
              </w:rPr>
              <w:t xml:space="preserve">. di Milano e </w:t>
            </w:r>
            <w:proofErr w:type="spellStart"/>
            <w:r w:rsidRPr="00FF22C5">
              <w:rPr>
                <w:rFonts w:ascii="Arial" w:eastAsia="Times New Roman" w:hAnsi="Arial" w:cs="Arial"/>
                <w:color w:val="000000"/>
                <w:sz w:val="24"/>
                <w:szCs w:val="24"/>
                <w:lang w:eastAsia="it-IT"/>
              </w:rPr>
              <w:t>Immobilare</w:t>
            </w:r>
            <w:proofErr w:type="spellEnd"/>
            <w:r w:rsidRPr="00FF22C5">
              <w:rPr>
                <w:rFonts w:ascii="Arial" w:eastAsia="Times New Roman" w:hAnsi="Arial" w:cs="Arial"/>
                <w:color w:val="000000"/>
                <w:sz w:val="24"/>
                <w:szCs w:val="24"/>
                <w:lang w:eastAsia="it-IT"/>
              </w:rPr>
              <w:t xml:space="preserve"> Crema Srl di Crema.</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1999</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692"/>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f.2</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2000</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Vaprio D'Adda il 17 giugno 2000: invito e ordine del giorno;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2000</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665"/>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f.3</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2000</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straordinaria e ordinaria dei soci tenutasi a Novate Milanese il 21 ottobre 2000: convocazione e ordine del giorno; relazione dell'assemblea.</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2000</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415"/>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lastRenderedPageBreak/>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f.4</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2001</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23 giugno 2001: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2001</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31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f.5</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2002</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15 giugno 2002: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2002</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31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f.6</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2003</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21 giugno 2003: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2003</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31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f.7</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2005</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Vigevano il 25 giugno 2005: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2005</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116"/>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lastRenderedPageBreak/>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f.8</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2006</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24 giugno 2006: invito e ordine del giorno;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2006</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985"/>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f.9</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2007</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Cremona il 23 giugno 2007: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2007</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528"/>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f.10</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2009</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20 giugno 2009: ordine del giorno; relazione del presidente Silvano Ambrosetti (2 copie).</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2009</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29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f.11</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2010</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Desio il 19 giugno 2010: relazione del presidente Silvano Ambrosetti.</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2010</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235"/>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lastRenderedPageBreak/>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f.12</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2010</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xml:space="preserve">Assemblea generale ordinaria dei delegati tenutasi a Milano il 15 giugno 2013: relazione del presidente Guido </w:t>
            </w:r>
            <w:proofErr w:type="spellStart"/>
            <w:r w:rsidRPr="00FF22C5">
              <w:rPr>
                <w:rFonts w:ascii="Arial" w:eastAsia="Times New Roman" w:hAnsi="Arial" w:cs="Arial"/>
                <w:color w:val="000000"/>
                <w:sz w:val="24"/>
                <w:szCs w:val="24"/>
                <w:lang w:eastAsia="it-IT"/>
              </w:rPr>
              <w:t>Galardi</w:t>
            </w:r>
            <w:proofErr w:type="spellEnd"/>
            <w:r w:rsidRPr="00FF22C5">
              <w:rPr>
                <w:rFonts w:ascii="Arial" w:eastAsia="Times New Roman" w:hAnsi="Arial" w:cs="Arial"/>
                <w:color w:val="000000"/>
                <w:sz w:val="24"/>
                <w:szCs w:val="24"/>
                <w:lang w:eastAsia="it-IT"/>
              </w:rPr>
              <w:t xml:space="preserve"> (bozza).</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2013</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16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f.13</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2014</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21 giugno 2014: ordine del giorno.</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2014</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31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f.14</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2015</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20 giugno 2015: programma; relazione del Presidente; relazione annuale del Comitato Etico (bozza).</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2015</w:t>
            </w:r>
          </w:p>
        </w:tc>
        <w:tc>
          <w:tcPr>
            <w:tcW w:w="1700" w:type="dxa"/>
            <w:shd w:val="clear" w:color="000000" w:fill="FFFFFF"/>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201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f.15</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2016</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e straordinaria dei delegati</w:t>
            </w:r>
            <w:r w:rsidR="00D96278">
              <w:rPr>
                <w:rFonts w:ascii="Arial" w:eastAsia="Times New Roman" w:hAnsi="Arial" w:cs="Arial"/>
                <w:color w:val="000000"/>
                <w:sz w:val="24"/>
                <w:szCs w:val="24"/>
                <w:lang w:eastAsia="it-IT"/>
              </w:rPr>
              <w:t xml:space="preserve"> </w:t>
            </w:r>
            <w:r w:rsidRPr="00FF22C5">
              <w:rPr>
                <w:rFonts w:ascii="Arial" w:eastAsia="Times New Roman" w:hAnsi="Arial" w:cs="Arial"/>
                <w:color w:val="000000"/>
                <w:sz w:val="24"/>
                <w:szCs w:val="24"/>
                <w:lang w:eastAsia="it-IT"/>
              </w:rPr>
              <w:t>tenutasi a Milano il 18 giugno 2016: invito con programma e ordine del giorno; relazione del Presidente; rapporto etico 2015.</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2016</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455"/>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lastRenderedPageBreak/>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f.16</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2017</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17 giugno 2017:</w:t>
            </w:r>
            <w:r>
              <w:rPr>
                <w:rFonts w:ascii="Arial" w:eastAsia="Times New Roman" w:hAnsi="Arial" w:cs="Arial"/>
                <w:color w:val="000000"/>
                <w:sz w:val="24"/>
                <w:szCs w:val="24"/>
                <w:lang w:eastAsia="it-IT"/>
              </w:rPr>
              <w:t xml:space="preserve"> </w:t>
            </w:r>
            <w:r w:rsidRPr="00FF22C5">
              <w:rPr>
                <w:rFonts w:ascii="Arial" w:eastAsia="Times New Roman" w:hAnsi="Arial" w:cs="Arial"/>
                <w:color w:val="000000"/>
                <w:sz w:val="24"/>
                <w:szCs w:val="24"/>
                <w:lang w:eastAsia="it-IT"/>
              </w:rPr>
              <w:t>programma e ordine del giorno; relazione del Presidente; rapporto etico 2016.</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2017</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71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f.17</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2018</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16 giugno 2018: invito con programma e ordine del giorno; relazione del Presidente (2 copie); rapporto etico 2017.</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2018</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r w:rsidR="00FF22C5" w:rsidRPr="00FF22C5" w:rsidTr="004B09F3">
        <w:trPr>
          <w:trHeight w:val="1800"/>
          <w:jc w:val="center"/>
        </w:trPr>
        <w:tc>
          <w:tcPr>
            <w:tcW w:w="194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Serie II - Assemblee delegati</w:t>
            </w:r>
          </w:p>
        </w:tc>
        <w:tc>
          <w:tcPr>
            <w:tcW w:w="188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b/>
                <w:bCs/>
                <w:color w:val="000000"/>
                <w:sz w:val="24"/>
                <w:szCs w:val="24"/>
                <w:lang w:eastAsia="it-IT"/>
              </w:rPr>
            </w:pPr>
            <w:r w:rsidRPr="00FF22C5">
              <w:rPr>
                <w:rFonts w:ascii="Arial" w:eastAsia="Times New Roman" w:hAnsi="Arial" w:cs="Arial"/>
                <w:b/>
                <w:bCs/>
                <w:color w:val="000000"/>
                <w:sz w:val="24"/>
                <w:szCs w:val="24"/>
                <w:lang w:eastAsia="it-IT"/>
              </w:rPr>
              <w:t>b.2 f.18</w:t>
            </w:r>
          </w:p>
        </w:tc>
        <w:tc>
          <w:tcPr>
            <w:tcW w:w="25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2019</w:t>
            </w:r>
          </w:p>
        </w:tc>
        <w:tc>
          <w:tcPr>
            <w:tcW w:w="5380" w:type="dxa"/>
            <w:shd w:val="clear" w:color="auto" w:fill="auto"/>
            <w:vAlign w:val="center"/>
            <w:hideMark/>
          </w:tcPr>
          <w:p w:rsidR="00FF22C5" w:rsidRPr="00FF22C5" w:rsidRDefault="00FF22C5" w:rsidP="00FF22C5">
            <w:pPr>
              <w:spacing w:after="0" w:line="240" w:lineRule="auto"/>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Assemblea generale ordinaria dei delegati tenutasi a Milano il 22 giugno 2019: ordine del giorno; relazione del Presidente; rapporto etico 2018.</w:t>
            </w:r>
          </w:p>
        </w:tc>
        <w:tc>
          <w:tcPr>
            <w:tcW w:w="196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2019</w:t>
            </w:r>
          </w:p>
        </w:tc>
        <w:tc>
          <w:tcPr>
            <w:tcW w:w="1700" w:type="dxa"/>
            <w:shd w:val="clear" w:color="auto" w:fill="auto"/>
            <w:vAlign w:val="center"/>
            <w:hideMark/>
          </w:tcPr>
          <w:p w:rsidR="00FF22C5" w:rsidRPr="00FF22C5" w:rsidRDefault="00FF22C5" w:rsidP="00FF22C5">
            <w:pPr>
              <w:spacing w:after="0" w:line="240" w:lineRule="auto"/>
              <w:jc w:val="center"/>
              <w:rPr>
                <w:rFonts w:ascii="Arial" w:eastAsia="Times New Roman" w:hAnsi="Arial" w:cs="Arial"/>
                <w:color w:val="000000"/>
                <w:sz w:val="24"/>
                <w:szCs w:val="24"/>
                <w:lang w:eastAsia="it-IT"/>
              </w:rPr>
            </w:pPr>
            <w:r w:rsidRPr="00FF22C5">
              <w:rPr>
                <w:rFonts w:ascii="Arial" w:eastAsia="Times New Roman" w:hAnsi="Arial" w:cs="Arial"/>
                <w:color w:val="000000"/>
                <w:sz w:val="24"/>
                <w:szCs w:val="24"/>
                <w:lang w:eastAsia="it-IT"/>
              </w:rPr>
              <w:t> </w:t>
            </w:r>
          </w:p>
        </w:tc>
      </w:tr>
    </w:tbl>
    <w:p w:rsidR="002A0971" w:rsidRDefault="002A0971" w:rsidP="00D96278">
      <w:pPr>
        <w:jc w:val="center"/>
        <w:rPr>
          <w:rFonts w:ascii="Verdana" w:hAnsi="Verdana"/>
          <w:b/>
          <w:color w:val="1F3864" w:themeColor="accent1" w:themeShade="80"/>
          <w:sz w:val="36"/>
          <w:szCs w:val="36"/>
        </w:rPr>
      </w:pPr>
    </w:p>
    <w:p w:rsidR="002A0971" w:rsidRDefault="002A0971">
      <w:pPr>
        <w:rPr>
          <w:rFonts w:ascii="Verdana" w:hAnsi="Verdana"/>
          <w:b/>
          <w:color w:val="1F3864" w:themeColor="accent1" w:themeShade="80"/>
          <w:sz w:val="36"/>
          <w:szCs w:val="36"/>
        </w:rPr>
      </w:pPr>
      <w:r>
        <w:rPr>
          <w:rFonts w:ascii="Verdana" w:hAnsi="Verdana"/>
          <w:b/>
          <w:color w:val="1F3864" w:themeColor="accent1" w:themeShade="80"/>
          <w:sz w:val="36"/>
          <w:szCs w:val="36"/>
        </w:rPr>
        <w:br w:type="page"/>
      </w:r>
    </w:p>
    <w:p w:rsidR="00465F47" w:rsidRDefault="00465F47" w:rsidP="00D96278">
      <w:pPr>
        <w:jc w:val="center"/>
        <w:rPr>
          <w:rFonts w:ascii="Verdana" w:hAnsi="Verdana"/>
          <w:b/>
          <w:color w:val="1F3864" w:themeColor="accent1" w:themeShade="80"/>
          <w:sz w:val="36"/>
          <w:szCs w:val="36"/>
        </w:rPr>
      </w:pPr>
    </w:p>
    <w:p w:rsidR="00D96278" w:rsidRPr="002A0971" w:rsidRDefault="00D96278" w:rsidP="00D96278">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SERIE III</w:t>
      </w:r>
    </w:p>
    <w:p w:rsidR="00561CC1" w:rsidRPr="00465F47" w:rsidRDefault="00D96278" w:rsidP="00465F47">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CONSIGLIO GENERALE</w:t>
      </w:r>
    </w:p>
    <w:tbl>
      <w:tblPr>
        <w:tblW w:w="15620" w:type="dxa"/>
        <w:jc w:val="center"/>
        <w:tblCellMar>
          <w:left w:w="70" w:type="dxa"/>
          <w:right w:w="70" w:type="dxa"/>
        </w:tblCellMar>
        <w:tblLook w:val="04A0" w:firstRow="1" w:lastRow="0" w:firstColumn="1" w:lastColumn="0" w:noHBand="0" w:noVBand="1"/>
      </w:tblPr>
      <w:tblGrid>
        <w:gridCol w:w="2380"/>
        <w:gridCol w:w="2300"/>
        <w:gridCol w:w="2240"/>
        <w:gridCol w:w="4640"/>
        <w:gridCol w:w="2340"/>
        <w:gridCol w:w="1720"/>
      </w:tblGrid>
      <w:tr w:rsidR="00D853FD" w:rsidRPr="00D853FD" w:rsidTr="00D853FD">
        <w:trPr>
          <w:trHeight w:val="1185"/>
          <w:jc w:val="center"/>
        </w:trPr>
        <w:tc>
          <w:tcPr>
            <w:tcW w:w="238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D853FD" w:rsidRPr="00D853FD" w:rsidRDefault="00D853FD" w:rsidP="00D853FD">
            <w:pPr>
              <w:spacing w:after="0" w:line="240" w:lineRule="auto"/>
              <w:jc w:val="center"/>
              <w:rPr>
                <w:rFonts w:ascii="Arial" w:eastAsia="Times New Roman" w:hAnsi="Arial" w:cs="Arial"/>
                <w:b/>
                <w:bCs/>
                <w:color w:val="1F3864" w:themeColor="accent1" w:themeShade="80"/>
                <w:sz w:val="28"/>
                <w:szCs w:val="28"/>
                <w:lang w:eastAsia="it-IT"/>
              </w:rPr>
            </w:pPr>
            <w:r w:rsidRPr="00D853FD">
              <w:rPr>
                <w:rFonts w:ascii="Arial" w:eastAsia="Times New Roman" w:hAnsi="Arial" w:cs="Arial"/>
                <w:b/>
                <w:bCs/>
                <w:color w:val="1F3864" w:themeColor="accent1" w:themeShade="80"/>
                <w:sz w:val="28"/>
                <w:szCs w:val="28"/>
                <w:lang w:eastAsia="it-IT"/>
              </w:rPr>
              <w:t>Serie archivistica</w:t>
            </w:r>
          </w:p>
        </w:tc>
        <w:tc>
          <w:tcPr>
            <w:tcW w:w="230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D853FD" w:rsidRPr="00D853FD" w:rsidRDefault="00D853FD" w:rsidP="00D853FD">
            <w:pPr>
              <w:spacing w:after="0" w:line="240" w:lineRule="auto"/>
              <w:jc w:val="center"/>
              <w:rPr>
                <w:rFonts w:ascii="Arial" w:eastAsia="Times New Roman" w:hAnsi="Arial" w:cs="Arial"/>
                <w:b/>
                <w:bCs/>
                <w:color w:val="1F3864" w:themeColor="accent1" w:themeShade="80"/>
                <w:sz w:val="28"/>
                <w:szCs w:val="28"/>
                <w:lang w:eastAsia="it-IT"/>
              </w:rPr>
            </w:pPr>
            <w:r w:rsidRPr="00D853FD">
              <w:rPr>
                <w:rFonts w:ascii="Arial" w:eastAsia="Times New Roman" w:hAnsi="Arial" w:cs="Arial"/>
                <w:b/>
                <w:bCs/>
                <w:color w:val="1F3864" w:themeColor="accent1" w:themeShade="80"/>
                <w:sz w:val="28"/>
                <w:szCs w:val="28"/>
                <w:lang w:eastAsia="it-IT"/>
              </w:rPr>
              <w:t>Segnatura archivistica</w:t>
            </w:r>
          </w:p>
        </w:tc>
        <w:tc>
          <w:tcPr>
            <w:tcW w:w="224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D853FD" w:rsidRPr="00D853FD" w:rsidRDefault="00D853FD" w:rsidP="00D853FD">
            <w:pPr>
              <w:spacing w:after="0" w:line="240" w:lineRule="auto"/>
              <w:jc w:val="center"/>
              <w:rPr>
                <w:rFonts w:ascii="Arial" w:eastAsia="Times New Roman" w:hAnsi="Arial" w:cs="Arial"/>
                <w:b/>
                <w:bCs/>
                <w:color w:val="1F3864" w:themeColor="accent1" w:themeShade="80"/>
                <w:sz w:val="28"/>
                <w:szCs w:val="28"/>
                <w:lang w:eastAsia="it-IT"/>
              </w:rPr>
            </w:pPr>
            <w:r w:rsidRPr="00D853FD">
              <w:rPr>
                <w:rFonts w:ascii="Arial" w:eastAsia="Times New Roman" w:hAnsi="Arial" w:cs="Arial"/>
                <w:b/>
                <w:bCs/>
                <w:color w:val="1F3864" w:themeColor="accent1" w:themeShade="80"/>
                <w:sz w:val="28"/>
                <w:szCs w:val="28"/>
                <w:lang w:eastAsia="it-IT"/>
              </w:rPr>
              <w:t>Titolo</w:t>
            </w:r>
          </w:p>
        </w:tc>
        <w:tc>
          <w:tcPr>
            <w:tcW w:w="464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D853FD" w:rsidRPr="00D853FD" w:rsidRDefault="00D853FD" w:rsidP="00D853FD">
            <w:pPr>
              <w:spacing w:after="0" w:line="240" w:lineRule="auto"/>
              <w:jc w:val="center"/>
              <w:rPr>
                <w:rFonts w:ascii="Arial" w:eastAsia="Times New Roman" w:hAnsi="Arial" w:cs="Arial"/>
                <w:b/>
                <w:bCs/>
                <w:color w:val="1F3864" w:themeColor="accent1" w:themeShade="80"/>
                <w:sz w:val="28"/>
                <w:szCs w:val="28"/>
                <w:lang w:eastAsia="it-IT"/>
              </w:rPr>
            </w:pPr>
            <w:r w:rsidRPr="00D853FD">
              <w:rPr>
                <w:rFonts w:ascii="Arial" w:eastAsia="Times New Roman" w:hAnsi="Arial" w:cs="Arial"/>
                <w:b/>
                <w:bCs/>
                <w:color w:val="1F3864" w:themeColor="accent1" w:themeShade="80"/>
                <w:sz w:val="28"/>
                <w:szCs w:val="28"/>
                <w:lang w:eastAsia="it-IT"/>
              </w:rPr>
              <w:t>Contenuto</w:t>
            </w:r>
          </w:p>
        </w:tc>
        <w:tc>
          <w:tcPr>
            <w:tcW w:w="234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D853FD" w:rsidRPr="00D853FD" w:rsidRDefault="00D853FD" w:rsidP="00D853FD">
            <w:pPr>
              <w:spacing w:after="0" w:line="240" w:lineRule="auto"/>
              <w:jc w:val="center"/>
              <w:rPr>
                <w:rFonts w:ascii="Arial" w:eastAsia="Times New Roman" w:hAnsi="Arial" w:cs="Arial"/>
                <w:b/>
                <w:bCs/>
                <w:color w:val="1F3864" w:themeColor="accent1" w:themeShade="80"/>
                <w:sz w:val="28"/>
                <w:szCs w:val="28"/>
                <w:lang w:eastAsia="it-IT"/>
              </w:rPr>
            </w:pPr>
            <w:r w:rsidRPr="00D853FD">
              <w:rPr>
                <w:rFonts w:ascii="Arial" w:eastAsia="Times New Roman" w:hAnsi="Arial" w:cs="Arial"/>
                <w:b/>
                <w:bCs/>
                <w:color w:val="1F3864" w:themeColor="accent1" w:themeShade="80"/>
                <w:sz w:val="28"/>
                <w:szCs w:val="28"/>
                <w:lang w:eastAsia="it-IT"/>
              </w:rPr>
              <w:t>Estremi cronologici</w:t>
            </w:r>
          </w:p>
        </w:tc>
        <w:tc>
          <w:tcPr>
            <w:tcW w:w="172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D853FD" w:rsidRPr="00D853FD" w:rsidRDefault="00D853FD" w:rsidP="00D853FD">
            <w:pPr>
              <w:spacing w:after="0" w:line="240" w:lineRule="auto"/>
              <w:jc w:val="center"/>
              <w:rPr>
                <w:rFonts w:ascii="Arial" w:eastAsia="Times New Roman" w:hAnsi="Arial" w:cs="Arial"/>
                <w:b/>
                <w:bCs/>
                <w:color w:val="1F3864" w:themeColor="accent1" w:themeShade="80"/>
                <w:sz w:val="28"/>
                <w:szCs w:val="28"/>
                <w:lang w:eastAsia="it-IT"/>
              </w:rPr>
            </w:pPr>
            <w:r w:rsidRPr="00D853FD">
              <w:rPr>
                <w:rFonts w:ascii="Arial" w:eastAsia="Times New Roman" w:hAnsi="Arial" w:cs="Arial"/>
                <w:b/>
                <w:bCs/>
                <w:color w:val="1F3864" w:themeColor="accent1" w:themeShade="80"/>
                <w:sz w:val="28"/>
                <w:szCs w:val="28"/>
                <w:lang w:eastAsia="it-IT"/>
              </w:rPr>
              <w:t>Note</w:t>
            </w:r>
          </w:p>
        </w:tc>
      </w:tr>
      <w:tr w:rsidR="00D853FD" w:rsidRPr="00D853FD" w:rsidTr="00D853FD">
        <w:trPr>
          <w:trHeight w:val="1716"/>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 componenti 1995-1998</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sz w:val="24"/>
                <w:szCs w:val="24"/>
                <w:lang w:eastAsia="it-IT"/>
              </w:rPr>
            </w:pPr>
            <w:r w:rsidRPr="00D853FD">
              <w:rPr>
                <w:rFonts w:ascii="Arial" w:eastAsia="Times New Roman" w:hAnsi="Arial" w:cs="Arial"/>
                <w:sz w:val="24"/>
                <w:szCs w:val="24"/>
                <w:lang w:eastAsia="it-IT"/>
              </w:rPr>
              <w:t>Consiglio generale 1995-1998: elenco dei componenti (stampa da pc).</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1995-1998</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784"/>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f.2</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23 novembre 1996</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xml:space="preserve">Consiglio generale del 23 novembre 1996: relazione di Giorgio Vozza (bozza); relazioni su conti economici al 30-06-96, vendite a ottobre 96, indicatori per preventivi 1997; relazione sui lavori effettuati in negozi nell'anno 1995 e 1996, con elenco dei fornitori utilizzati a cura di Mete </w:t>
            </w:r>
            <w:r>
              <w:rPr>
                <w:rFonts w:ascii="Arial" w:eastAsia="Times New Roman" w:hAnsi="Arial" w:cs="Arial"/>
                <w:color w:val="000000"/>
                <w:sz w:val="24"/>
                <w:szCs w:val="24"/>
                <w:lang w:eastAsia="it-IT"/>
              </w:rPr>
              <w:t>S</w:t>
            </w:r>
            <w:r w:rsidRPr="00D853FD">
              <w:rPr>
                <w:rFonts w:ascii="Arial" w:eastAsia="Times New Roman" w:hAnsi="Arial" w:cs="Arial"/>
                <w:color w:val="000000"/>
                <w:sz w:val="24"/>
                <w:szCs w:val="24"/>
                <w:lang w:eastAsia="it-IT"/>
              </w:rPr>
              <w:t>rl Servizio arredamento negozi.</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1996</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812"/>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f.3</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 componenti 1998-2001</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1998-2001: elenchi di nominativi suddivisi per località e delle commissioni.</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1998-2001</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608"/>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lastRenderedPageBreak/>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f.4</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 componenti 2001-2003</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sz w:val="24"/>
                <w:szCs w:val="24"/>
                <w:lang w:eastAsia="it-IT"/>
              </w:rPr>
            </w:pPr>
            <w:r w:rsidRPr="00D853FD">
              <w:rPr>
                <w:rFonts w:ascii="Arial" w:eastAsia="Times New Roman" w:hAnsi="Arial" w:cs="Arial"/>
                <w:sz w:val="24"/>
                <w:szCs w:val="24"/>
                <w:lang w:eastAsia="it-IT"/>
              </w:rPr>
              <w:t>Consiglio generale 2001-2003: elenco dei componenti (stampa da pc).</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2001-2003</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668"/>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f.5</w:t>
            </w:r>
          </w:p>
        </w:tc>
        <w:tc>
          <w:tcPr>
            <w:tcW w:w="2240" w:type="dxa"/>
            <w:tcBorders>
              <w:top w:val="nil"/>
              <w:left w:val="nil"/>
              <w:bottom w:val="single" w:sz="4" w:space="0" w:color="auto"/>
              <w:right w:val="single" w:sz="4" w:space="0" w:color="auto"/>
            </w:tcBorders>
            <w:shd w:val="clear" w:color="FFFFFF" w:fill="FFFFFF"/>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19 febbraio 2002</w:t>
            </w:r>
          </w:p>
        </w:tc>
        <w:tc>
          <w:tcPr>
            <w:tcW w:w="4640" w:type="dxa"/>
            <w:tcBorders>
              <w:top w:val="nil"/>
              <w:left w:val="nil"/>
              <w:bottom w:val="single" w:sz="4" w:space="0" w:color="auto"/>
              <w:right w:val="single" w:sz="4" w:space="0" w:color="auto"/>
            </w:tcBorders>
            <w:shd w:val="clear" w:color="FFFFFF" w:fill="FFFFFF"/>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19 febbraio 2002: bilancio preventivo 2002.</w:t>
            </w:r>
          </w:p>
        </w:tc>
        <w:tc>
          <w:tcPr>
            <w:tcW w:w="2340" w:type="dxa"/>
            <w:tcBorders>
              <w:top w:val="nil"/>
              <w:left w:val="nil"/>
              <w:bottom w:val="single" w:sz="4" w:space="0" w:color="auto"/>
              <w:right w:val="single" w:sz="4" w:space="0" w:color="auto"/>
            </w:tcBorders>
            <w:shd w:val="clear" w:color="FFFFFF" w:fill="FFFFFF"/>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2002</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86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f.6</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11 maggio 2002</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11 maggio 2002: bilancio consuntivo 2001 (bozza di stampa).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2002</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728"/>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f.7</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12 ottobre 2002</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12 ottobre 2002: bilancio consuntivo del primo semestre (bozza di stampa).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2002</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22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f.8</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w:t>
            </w:r>
            <w:r>
              <w:rPr>
                <w:rFonts w:ascii="Arial" w:eastAsia="Times New Roman" w:hAnsi="Arial" w:cs="Arial"/>
                <w:color w:val="000000"/>
                <w:sz w:val="24"/>
                <w:szCs w:val="24"/>
                <w:lang w:eastAsia="it-IT"/>
              </w:rPr>
              <w:t xml:space="preserve"> </w:t>
            </w:r>
            <w:proofErr w:type="gramStart"/>
            <w:r w:rsidRPr="00D853FD">
              <w:rPr>
                <w:rFonts w:ascii="Arial" w:eastAsia="Times New Roman" w:hAnsi="Arial" w:cs="Arial"/>
                <w:color w:val="000000"/>
                <w:sz w:val="24"/>
                <w:szCs w:val="24"/>
                <w:lang w:eastAsia="it-IT"/>
              </w:rPr>
              <w:t>1 febbraio</w:t>
            </w:r>
            <w:proofErr w:type="gramEnd"/>
            <w:r w:rsidRPr="00D853FD">
              <w:rPr>
                <w:rFonts w:ascii="Arial" w:eastAsia="Times New Roman" w:hAnsi="Arial" w:cs="Arial"/>
                <w:color w:val="000000"/>
                <w:sz w:val="24"/>
                <w:szCs w:val="24"/>
                <w:lang w:eastAsia="it-IT"/>
              </w:rPr>
              <w:t xml:space="preserve"> 2003</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xml:space="preserve">Consiglio generale del </w:t>
            </w:r>
            <w:proofErr w:type="gramStart"/>
            <w:r w:rsidRPr="00D853FD">
              <w:rPr>
                <w:rFonts w:ascii="Arial" w:eastAsia="Times New Roman" w:hAnsi="Arial" w:cs="Arial"/>
                <w:color w:val="000000"/>
                <w:sz w:val="24"/>
                <w:szCs w:val="24"/>
                <w:lang w:eastAsia="it-IT"/>
              </w:rPr>
              <w:t>1 febbraio</w:t>
            </w:r>
            <w:proofErr w:type="gramEnd"/>
            <w:r w:rsidRPr="00D853FD">
              <w:rPr>
                <w:rFonts w:ascii="Arial" w:eastAsia="Times New Roman" w:hAnsi="Arial" w:cs="Arial"/>
                <w:color w:val="000000"/>
                <w:sz w:val="24"/>
                <w:szCs w:val="24"/>
                <w:lang w:eastAsia="it-IT"/>
              </w:rPr>
              <w:t xml:space="preserve"> 2003: linee di programma 2003 a cura del Settore soci e consumatori (bozza di stampa).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2003</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92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lastRenderedPageBreak/>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f.9</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br/>
              <w:t>Consiglio generale 10 maggio 2003</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10 maggio 2003: bilancio consuntivo 2002 (bozza di stampa).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2003</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2A0971">
        <w:trPr>
          <w:trHeight w:val="1178"/>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f.10</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25 agosto 2006</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sz w:val="24"/>
                <w:szCs w:val="24"/>
                <w:lang w:eastAsia="it-IT"/>
              </w:rPr>
            </w:pPr>
            <w:r w:rsidRPr="00D853FD">
              <w:rPr>
                <w:rFonts w:ascii="Arial" w:eastAsia="Times New Roman" w:hAnsi="Arial" w:cs="Arial"/>
                <w:sz w:val="24"/>
                <w:szCs w:val="24"/>
                <w:lang w:eastAsia="it-IT"/>
              </w:rPr>
              <w:t>Consiglio generale del 25 agosto 2006: avviso di convocazione con ordine del giorno.</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2006</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556"/>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f.11</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9 settembre 2006</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9 settembre 2006: bilancio sociale preventivo linee di indirizzo (bozza di stampa); presentaz</w:t>
            </w:r>
            <w:r>
              <w:rPr>
                <w:rFonts w:ascii="Arial" w:eastAsia="Times New Roman" w:hAnsi="Arial" w:cs="Arial"/>
                <w:color w:val="000000"/>
                <w:sz w:val="24"/>
                <w:szCs w:val="24"/>
                <w:lang w:eastAsia="it-IT"/>
              </w:rPr>
              <w:t>i</w:t>
            </w:r>
            <w:r w:rsidRPr="00D853FD">
              <w:rPr>
                <w:rFonts w:ascii="Arial" w:eastAsia="Times New Roman" w:hAnsi="Arial" w:cs="Arial"/>
                <w:color w:val="000000"/>
                <w:sz w:val="24"/>
                <w:szCs w:val="24"/>
                <w:lang w:eastAsia="it-IT"/>
              </w:rPr>
              <w:t xml:space="preserve">one della campagna "Io faccio la cosa giusta" settimana </w:t>
            </w:r>
            <w:proofErr w:type="spellStart"/>
            <w:r w:rsidRPr="00D853FD">
              <w:rPr>
                <w:rFonts w:ascii="Arial" w:eastAsia="Times New Roman" w:hAnsi="Arial" w:cs="Arial"/>
                <w:color w:val="000000"/>
                <w:sz w:val="24"/>
                <w:szCs w:val="24"/>
                <w:lang w:eastAsia="it-IT"/>
              </w:rPr>
              <w:t>dl</w:t>
            </w:r>
            <w:proofErr w:type="spellEnd"/>
            <w:r w:rsidRPr="00D853FD">
              <w:rPr>
                <w:rFonts w:ascii="Arial" w:eastAsia="Times New Roman" w:hAnsi="Arial" w:cs="Arial"/>
                <w:color w:val="000000"/>
                <w:sz w:val="24"/>
                <w:szCs w:val="24"/>
                <w:lang w:eastAsia="it-IT"/>
              </w:rPr>
              <w:t xml:space="preserve"> commercio equosolidale (bozza di stampa).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2006</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336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f.12</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xml:space="preserve">Consiglio generale 25 novembre 2006 </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25 novembre 2006: nuovo regolamento del prestito sociale; preventivo di budget per le attività sociali 2007; presentazione della campagna di ANCC "Alimenta il tuo benessere"</w:t>
            </w:r>
            <w:r>
              <w:rPr>
                <w:rFonts w:ascii="Arial" w:eastAsia="Times New Roman" w:hAnsi="Arial" w:cs="Arial"/>
                <w:color w:val="000000"/>
                <w:sz w:val="24"/>
                <w:szCs w:val="24"/>
                <w:lang w:eastAsia="it-IT"/>
              </w:rPr>
              <w:t xml:space="preserve"> </w:t>
            </w:r>
            <w:r w:rsidRPr="00D853FD">
              <w:rPr>
                <w:rFonts w:ascii="Arial" w:eastAsia="Times New Roman" w:hAnsi="Arial" w:cs="Arial"/>
                <w:color w:val="000000"/>
                <w:sz w:val="24"/>
                <w:szCs w:val="24"/>
                <w:lang w:eastAsia="it-IT"/>
              </w:rPr>
              <w:t>per la promozione delle buone abitudini nutrizionali e motorie; programma del Settore soci e consumatori sui principali impegni per il 2007.</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2006</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22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lastRenderedPageBreak/>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f.13</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28 novembre 2009</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28 novembre 2009: avviso di convocazione con ordine del giorno; verbale dell'assemblea (bozza manoscritta).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2009</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339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f.14</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16 gennaio 2010</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16 gennaio 2010: avviso di convo</w:t>
            </w:r>
            <w:r>
              <w:rPr>
                <w:rFonts w:ascii="Arial" w:eastAsia="Times New Roman" w:hAnsi="Arial" w:cs="Arial"/>
                <w:color w:val="000000"/>
                <w:sz w:val="24"/>
                <w:szCs w:val="24"/>
                <w:lang w:eastAsia="it-IT"/>
              </w:rPr>
              <w:t>c</w:t>
            </w:r>
            <w:r w:rsidRPr="00D853FD">
              <w:rPr>
                <w:rFonts w:ascii="Arial" w:eastAsia="Times New Roman" w:hAnsi="Arial" w:cs="Arial"/>
                <w:color w:val="000000"/>
                <w:sz w:val="24"/>
                <w:szCs w:val="24"/>
                <w:lang w:eastAsia="it-IT"/>
              </w:rPr>
              <w:t>azione con ordine del giorno; piano di lavoro per il 2010 a cura del Settore soci e consumatori (bozza di stampa); presentazione dell'iniziativa "Vota il tuo punto vendita" con resoconto statistico della votazione per il punto vendita di Como e Busto Arsizio e riepilogativo per tutti i punti vendita (bozza di stampa).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2010</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472"/>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f.15</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8 maggio 2010</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8 maggio 2010: verbale dell'assemblea (bozza manoscritta); presentazione dell'iniziativa"1980-2010 trent'anni spesi bene con i ragazzi, le famiglie e gli insegnanti".</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2010</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2A0971">
        <w:trPr>
          <w:trHeight w:val="1342"/>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f.16</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25 settembre 2010</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25 settembre 2010: avviso di convocazione con ordine del giorno.</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2010</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985"/>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lastRenderedPageBreak/>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f.17</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14 maggio 2011</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sz w:val="24"/>
                <w:szCs w:val="24"/>
                <w:lang w:eastAsia="it-IT"/>
              </w:rPr>
            </w:pPr>
            <w:r w:rsidRPr="00D853FD">
              <w:rPr>
                <w:rFonts w:ascii="Arial" w:eastAsia="Times New Roman" w:hAnsi="Arial" w:cs="Arial"/>
                <w:sz w:val="24"/>
                <w:szCs w:val="24"/>
                <w:lang w:eastAsia="it-IT"/>
              </w:rPr>
              <w:t>Consiglio generale il 14 maggio 2011; codice etico approvato durante l'assemblea (2 copie); indagine realizzata da Coop Lombardia attraverso sondaggio soci sulla rete dei supermercati e ipermercati; calendari delle assemblee separate di bilancio; relazione su merce invenduta e recuperata per enti benefici nel 2010.</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2011</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436"/>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f.18</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20 febbraio 2016</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sz w:val="24"/>
                <w:szCs w:val="24"/>
                <w:lang w:eastAsia="it-IT"/>
              </w:rPr>
            </w:pPr>
            <w:r w:rsidRPr="00D853FD">
              <w:rPr>
                <w:rFonts w:ascii="Arial" w:eastAsia="Times New Roman" w:hAnsi="Arial" w:cs="Arial"/>
                <w:sz w:val="24"/>
                <w:szCs w:val="24"/>
                <w:lang w:eastAsia="it-IT"/>
              </w:rPr>
              <w:t>Consiglio generale del 20 febbraio 2016: avviso di convocazione con ordine del giorno; linee di programma per l'anno 2016; preventivo 2016; politiche commerciali e del personale 2016 (stampe da PC).</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2016</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052"/>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f.19</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7 maggio 2016</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sz w:val="24"/>
                <w:szCs w:val="24"/>
                <w:lang w:eastAsia="it-IT"/>
              </w:rPr>
            </w:pPr>
            <w:r w:rsidRPr="00D853FD">
              <w:rPr>
                <w:rFonts w:ascii="Arial" w:eastAsia="Times New Roman" w:hAnsi="Arial" w:cs="Arial"/>
                <w:sz w:val="24"/>
                <w:szCs w:val="24"/>
                <w:lang w:eastAsia="it-IT"/>
              </w:rPr>
              <w:t>Consiglio generale del 7 maggio 2016: avviso di convocazione con ordine del giorno; bilancio 2015; prospetti delle assemblee separate di bilancio 2016; modifiche allo statuto.</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2016</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83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f.20</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18 febbraio 2017</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18 febbraio 2017: avviso di co</w:t>
            </w:r>
            <w:r>
              <w:rPr>
                <w:rFonts w:ascii="Arial" w:eastAsia="Times New Roman" w:hAnsi="Arial" w:cs="Arial"/>
                <w:color w:val="000000"/>
                <w:sz w:val="24"/>
                <w:szCs w:val="24"/>
                <w:lang w:eastAsia="it-IT"/>
              </w:rPr>
              <w:t>n</w:t>
            </w:r>
            <w:r w:rsidRPr="00D853FD">
              <w:rPr>
                <w:rFonts w:ascii="Arial" w:eastAsia="Times New Roman" w:hAnsi="Arial" w:cs="Arial"/>
                <w:color w:val="000000"/>
                <w:sz w:val="24"/>
                <w:szCs w:val="24"/>
                <w:lang w:eastAsia="it-IT"/>
              </w:rPr>
              <w:t>vocazione e ordine del giorno; linee di programma per l'anno 2017 (stampa da PC).</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2017</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430"/>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lastRenderedPageBreak/>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f.21</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13 maggio 2017</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13 maggio 2017: avviso di co</w:t>
            </w:r>
            <w:r>
              <w:rPr>
                <w:rFonts w:ascii="Arial" w:eastAsia="Times New Roman" w:hAnsi="Arial" w:cs="Arial"/>
                <w:color w:val="000000"/>
                <w:sz w:val="24"/>
                <w:szCs w:val="24"/>
                <w:lang w:eastAsia="it-IT"/>
              </w:rPr>
              <w:t>n</w:t>
            </w:r>
            <w:r w:rsidRPr="00D853FD">
              <w:rPr>
                <w:rFonts w:ascii="Arial" w:eastAsia="Times New Roman" w:hAnsi="Arial" w:cs="Arial"/>
                <w:color w:val="000000"/>
                <w:sz w:val="24"/>
                <w:szCs w:val="24"/>
                <w:lang w:eastAsia="it-IT"/>
              </w:rPr>
              <w:t xml:space="preserve">vocazione e ordine del giorno; rapporto etico annuale 2017; ordine del giorno e calendario delle assemblee separate di bilancio; materiale informativo inerente </w:t>
            </w:r>
            <w:proofErr w:type="gramStart"/>
            <w:r w:rsidRPr="00D853FD">
              <w:rPr>
                <w:rFonts w:ascii="Arial" w:eastAsia="Times New Roman" w:hAnsi="Arial" w:cs="Arial"/>
                <w:color w:val="000000"/>
                <w:sz w:val="24"/>
                <w:szCs w:val="24"/>
                <w:lang w:eastAsia="it-IT"/>
              </w:rPr>
              <w:t>la</w:t>
            </w:r>
            <w:proofErr w:type="gramEnd"/>
            <w:r w:rsidRPr="00D853FD">
              <w:rPr>
                <w:rFonts w:ascii="Arial" w:eastAsia="Times New Roman" w:hAnsi="Arial" w:cs="Arial"/>
                <w:color w:val="000000"/>
                <w:sz w:val="24"/>
                <w:szCs w:val="24"/>
                <w:lang w:eastAsia="it-IT"/>
              </w:rPr>
              <w:t xml:space="preserve"> campagna "Alleviamo la salute"; bilancio consuntivo del 2016 (stampe da PC).</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2017</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1815"/>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f.22</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10 febbraio 2018</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10 febbraio 2018: avviso di convocazione e ordine del giorno; linee di programma per l'anno 2018.</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2018</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775"/>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f.23</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5 maggio 2018</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5 maggio 2018: avviso di convocazione e</w:t>
            </w:r>
            <w:r>
              <w:rPr>
                <w:rFonts w:ascii="Arial" w:eastAsia="Times New Roman" w:hAnsi="Arial" w:cs="Arial"/>
                <w:color w:val="000000"/>
                <w:sz w:val="24"/>
                <w:szCs w:val="24"/>
                <w:lang w:eastAsia="it-IT"/>
              </w:rPr>
              <w:t xml:space="preserve"> </w:t>
            </w:r>
            <w:r w:rsidRPr="00D853FD">
              <w:rPr>
                <w:rFonts w:ascii="Arial" w:eastAsia="Times New Roman" w:hAnsi="Arial" w:cs="Arial"/>
                <w:color w:val="000000"/>
                <w:sz w:val="24"/>
                <w:szCs w:val="24"/>
                <w:lang w:eastAsia="it-IT"/>
              </w:rPr>
              <w:t>ordine del giorno; rapporto etico</w:t>
            </w:r>
            <w:r>
              <w:rPr>
                <w:rFonts w:ascii="Arial" w:eastAsia="Times New Roman" w:hAnsi="Arial" w:cs="Arial"/>
                <w:color w:val="000000"/>
                <w:sz w:val="24"/>
                <w:szCs w:val="24"/>
                <w:lang w:eastAsia="it-IT"/>
              </w:rPr>
              <w:t xml:space="preserve">; </w:t>
            </w:r>
            <w:r w:rsidRPr="00D853FD">
              <w:rPr>
                <w:rFonts w:ascii="Arial" w:eastAsia="Times New Roman" w:hAnsi="Arial" w:cs="Arial"/>
                <w:color w:val="000000"/>
                <w:sz w:val="24"/>
                <w:szCs w:val="24"/>
                <w:lang w:eastAsia="it-IT"/>
              </w:rPr>
              <w:t>evidenze del bilancio 2017; prospetto informativo su ruolo e funzioni del Consiglio Generale; ordine del giorno e calendario delle assemblee separate di bilancio.</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2018</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3192"/>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lastRenderedPageBreak/>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f.24</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29 settembre 2018</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del 29 settembre 2018: avviso di convocazione e ordine del giorno; materiale informativo su iniziative di solidarietà "Dona la spesa" o "Una mano per la scuola"; materiale informativo per compleanni per i 10 anni e poi 5 anni dei punti vendita; programma dei lavori e regolamento elettorale per il rinnovo del Consi</w:t>
            </w:r>
            <w:r>
              <w:rPr>
                <w:rFonts w:ascii="Arial" w:eastAsia="Times New Roman" w:hAnsi="Arial" w:cs="Arial"/>
                <w:color w:val="000000"/>
                <w:sz w:val="24"/>
                <w:szCs w:val="24"/>
                <w:lang w:eastAsia="it-IT"/>
              </w:rPr>
              <w:t>gl</w:t>
            </w:r>
            <w:r w:rsidRPr="00D853FD">
              <w:rPr>
                <w:rFonts w:ascii="Arial" w:eastAsia="Times New Roman" w:hAnsi="Arial" w:cs="Arial"/>
                <w:color w:val="000000"/>
                <w:sz w:val="24"/>
                <w:szCs w:val="24"/>
                <w:lang w:eastAsia="it-IT"/>
              </w:rPr>
              <w:t>io di amministrazione per il triennio 2019-21</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2018</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r w:rsidR="00D853FD" w:rsidRPr="00D853FD" w:rsidTr="00D853FD">
        <w:trPr>
          <w:trHeight w:val="2196"/>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Serie III - Consiglio generale</w:t>
            </w:r>
          </w:p>
        </w:tc>
        <w:tc>
          <w:tcPr>
            <w:tcW w:w="230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b/>
                <w:bCs/>
                <w:color w:val="000000"/>
                <w:sz w:val="24"/>
                <w:szCs w:val="24"/>
                <w:lang w:eastAsia="it-IT"/>
              </w:rPr>
            </w:pPr>
            <w:r w:rsidRPr="00D853FD">
              <w:rPr>
                <w:rFonts w:ascii="Arial" w:eastAsia="Times New Roman" w:hAnsi="Arial" w:cs="Arial"/>
                <w:b/>
                <w:bCs/>
                <w:color w:val="000000"/>
                <w:sz w:val="24"/>
                <w:szCs w:val="24"/>
                <w:lang w:eastAsia="it-IT"/>
              </w:rPr>
              <w:t>b.1 f.25</w:t>
            </w:r>
          </w:p>
        </w:tc>
        <w:tc>
          <w:tcPr>
            <w:tcW w:w="22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Consiglio generale 18 maggio 2019</w:t>
            </w:r>
          </w:p>
        </w:tc>
        <w:tc>
          <w:tcPr>
            <w:tcW w:w="46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xml:space="preserve">Consiglio generale del 18 maggio 2019: avviso di convocazione e ordine del giorno; rapporto etico annuale 2019; ordine del giorno e calendario delle assemblee separate di bilancio; materiale informativo inerente </w:t>
            </w:r>
            <w:r>
              <w:rPr>
                <w:rFonts w:ascii="Arial" w:eastAsia="Times New Roman" w:hAnsi="Arial" w:cs="Arial"/>
                <w:color w:val="000000"/>
                <w:sz w:val="24"/>
                <w:szCs w:val="24"/>
                <w:lang w:eastAsia="it-IT"/>
              </w:rPr>
              <w:t>al</w:t>
            </w:r>
            <w:r w:rsidRPr="00D853FD">
              <w:rPr>
                <w:rFonts w:ascii="Arial" w:eastAsia="Times New Roman" w:hAnsi="Arial" w:cs="Arial"/>
                <w:color w:val="000000"/>
                <w:sz w:val="24"/>
                <w:szCs w:val="24"/>
                <w:lang w:eastAsia="it-IT"/>
              </w:rPr>
              <w:t>la campagna "Dona la spesa".</w:t>
            </w:r>
          </w:p>
        </w:tc>
        <w:tc>
          <w:tcPr>
            <w:tcW w:w="234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2019</w:t>
            </w:r>
          </w:p>
        </w:tc>
        <w:tc>
          <w:tcPr>
            <w:tcW w:w="1720" w:type="dxa"/>
            <w:tcBorders>
              <w:top w:val="nil"/>
              <w:left w:val="nil"/>
              <w:bottom w:val="single" w:sz="4" w:space="0" w:color="auto"/>
              <w:right w:val="single" w:sz="4" w:space="0" w:color="auto"/>
            </w:tcBorders>
            <w:shd w:val="clear" w:color="auto" w:fill="auto"/>
            <w:vAlign w:val="center"/>
            <w:hideMark/>
          </w:tcPr>
          <w:p w:rsidR="00D853FD" w:rsidRPr="00D853FD" w:rsidRDefault="00D853FD" w:rsidP="00D853FD">
            <w:pPr>
              <w:spacing w:after="0" w:line="240" w:lineRule="auto"/>
              <w:jc w:val="center"/>
              <w:rPr>
                <w:rFonts w:ascii="Arial" w:eastAsia="Times New Roman" w:hAnsi="Arial" w:cs="Arial"/>
                <w:color w:val="000000"/>
                <w:sz w:val="24"/>
                <w:szCs w:val="24"/>
                <w:lang w:eastAsia="it-IT"/>
              </w:rPr>
            </w:pPr>
            <w:r w:rsidRPr="00D853FD">
              <w:rPr>
                <w:rFonts w:ascii="Arial" w:eastAsia="Times New Roman" w:hAnsi="Arial" w:cs="Arial"/>
                <w:color w:val="000000"/>
                <w:sz w:val="24"/>
                <w:szCs w:val="24"/>
                <w:lang w:eastAsia="it-IT"/>
              </w:rPr>
              <w:t> </w:t>
            </w:r>
          </w:p>
        </w:tc>
      </w:tr>
    </w:tbl>
    <w:p w:rsidR="00D853FD" w:rsidRDefault="00D853FD" w:rsidP="00C2357B">
      <w:pPr>
        <w:jc w:val="center"/>
        <w:rPr>
          <w:rFonts w:ascii="Verdana" w:hAnsi="Verdana"/>
          <w:sz w:val="24"/>
          <w:szCs w:val="24"/>
        </w:rPr>
      </w:pPr>
    </w:p>
    <w:p w:rsidR="00D853FD" w:rsidRDefault="00D853FD">
      <w:pPr>
        <w:rPr>
          <w:rFonts w:ascii="Verdana" w:hAnsi="Verdana"/>
          <w:sz w:val="24"/>
          <w:szCs w:val="24"/>
        </w:rPr>
      </w:pPr>
      <w:r>
        <w:rPr>
          <w:rFonts w:ascii="Verdana" w:hAnsi="Verdana"/>
          <w:sz w:val="24"/>
          <w:szCs w:val="24"/>
        </w:rPr>
        <w:br w:type="page"/>
      </w:r>
    </w:p>
    <w:p w:rsidR="000533A1" w:rsidRDefault="000533A1" w:rsidP="00D853FD">
      <w:pPr>
        <w:jc w:val="center"/>
        <w:rPr>
          <w:rFonts w:ascii="Verdana" w:hAnsi="Verdana"/>
          <w:b/>
          <w:color w:val="1F3864" w:themeColor="accent1" w:themeShade="80"/>
          <w:sz w:val="36"/>
          <w:szCs w:val="36"/>
        </w:rPr>
      </w:pPr>
    </w:p>
    <w:p w:rsidR="00D853FD" w:rsidRPr="002A0971" w:rsidRDefault="00D853FD" w:rsidP="00D853FD">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SERIE IV</w:t>
      </w:r>
    </w:p>
    <w:p w:rsidR="00D853FD" w:rsidRPr="00465F47" w:rsidRDefault="00D853FD" w:rsidP="00465F47">
      <w:pPr>
        <w:jc w:val="center"/>
        <w:rPr>
          <w:rFonts w:ascii="Verdana" w:hAnsi="Verdana"/>
          <w:b/>
          <w:color w:val="1F3864" w:themeColor="accent1" w:themeShade="80"/>
          <w:sz w:val="36"/>
          <w:szCs w:val="36"/>
        </w:rPr>
      </w:pPr>
      <w:r w:rsidRPr="002A0971">
        <w:rPr>
          <w:rFonts w:ascii="Verdana" w:hAnsi="Verdana"/>
          <w:b/>
          <w:color w:val="1F3864" w:themeColor="accent1" w:themeShade="80"/>
          <w:sz w:val="36"/>
          <w:szCs w:val="36"/>
        </w:rPr>
        <w:t>CONSIGLIO DI AMMINISTRAZIONE</w:t>
      </w:r>
    </w:p>
    <w:tbl>
      <w:tblPr>
        <w:tblW w:w="15380" w:type="dxa"/>
        <w:jc w:val="center"/>
        <w:tblCellMar>
          <w:left w:w="70" w:type="dxa"/>
          <w:right w:w="70" w:type="dxa"/>
        </w:tblCellMar>
        <w:tblLook w:val="04A0" w:firstRow="1" w:lastRow="0" w:firstColumn="1" w:lastColumn="0" w:noHBand="0" w:noVBand="1"/>
      </w:tblPr>
      <w:tblGrid>
        <w:gridCol w:w="2180"/>
        <w:gridCol w:w="1880"/>
        <w:gridCol w:w="2900"/>
        <w:gridCol w:w="4880"/>
        <w:gridCol w:w="1840"/>
        <w:gridCol w:w="1700"/>
      </w:tblGrid>
      <w:tr w:rsidR="00595DD2" w:rsidRPr="00595DD2" w:rsidTr="00DC320E">
        <w:trPr>
          <w:trHeight w:val="1185"/>
          <w:jc w:val="center"/>
        </w:trPr>
        <w:tc>
          <w:tcPr>
            <w:tcW w:w="218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595DD2" w:rsidRPr="00DC320E" w:rsidRDefault="00595DD2" w:rsidP="00595DD2">
            <w:pPr>
              <w:spacing w:after="0" w:line="240" w:lineRule="auto"/>
              <w:jc w:val="center"/>
              <w:rPr>
                <w:rFonts w:ascii="Arial" w:eastAsia="Times New Roman" w:hAnsi="Arial" w:cs="Arial"/>
                <w:b/>
                <w:bCs/>
                <w:color w:val="1F3864" w:themeColor="accent1" w:themeShade="80"/>
                <w:sz w:val="28"/>
                <w:szCs w:val="28"/>
                <w:lang w:eastAsia="it-IT"/>
              </w:rPr>
            </w:pPr>
            <w:r w:rsidRPr="00DC320E">
              <w:rPr>
                <w:rFonts w:ascii="Arial" w:eastAsia="Times New Roman" w:hAnsi="Arial" w:cs="Arial"/>
                <w:b/>
                <w:bCs/>
                <w:color w:val="1F3864" w:themeColor="accent1" w:themeShade="80"/>
                <w:sz w:val="28"/>
                <w:szCs w:val="28"/>
                <w:lang w:eastAsia="it-IT"/>
              </w:rPr>
              <w:t>Serie archivistica</w:t>
            </w:r>
          </w:p>
        </w:tc>
        <w:tc>
          <w:tcPr>
            <w:tcW w:w="18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595DD2" w:rsidRPr="00DC320E" w:rsidRDefault="00595DD2" w:rsidP="00595DD2">
            <w:pPr>
              <w:spacing w:after="0" w:line="240" w:lineRule="auto"/>
              <w:jc w:val="center"/>
              <w:rPr>
                <w:rFonts w:ascii="Arial" w:eastAsia="Times New Roman" w:hAnsi="Arial" w:cs="Arial"/>
                <w:b/>
                <w:bCs/>
                <w:color w:val="1F3864" w:themeColor="accent1" w:themeShade="80"/>
                <w:sz w:val="28"/>
                <w:szCs w:val="28"/>
                <w:lang w:eastAsia="it-IT"/>
              </w:rPr>
            </w:pPr>
            <w:r w:rsidRPr="00DC320E">
              <w:rPr>
                <w:rFonts w:ascii="Arial" w:eastAsia="Times New Roman" w:hAnsi="Arial" w:cs="Arial"/>
                <w:b/>
                <w:bCs/>
                <w:color w:val="1F3864" w:themeColor="accent1" w:themeShade="80"/>
                <w:sz w:val="28"/>
                <w:szCs w:val="28"/>
                <w:lang w:eastAsia="it-IT"/>
              </w:rPr>
              <w:t>Segnatura archivistica</w:t>
            </w:r>
          </w:p>
        </w:tc>
        <w:tc>
          <w:tcPr>
            <w:tcW w:w="290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595DD2" w:rsidRPr="00DC320E" w:rsidRDefault="00595DD2" w:rsidP="00595DD2">
            <w:pPr>
              <w:spacing w:after="0" w:line="240" w:lineRule="auto"/>
              <w:jc w:val="center"/>
              <w:rPr>
                <w:rFonts w:ascii="Arial" w:eastAsia="Times New Roman" w:hAnsi="Arial" w:cs="Arial"/>
                <w:b/>
                <w:bCs/>
                <w:color w:val="1F3864" w:themeColor="accent1" w:themeShade="80"/>
                <w:sz w:val="28"/>
                <w:szCs w:val="28"/>
                <w:lang w:eastAsia="it-IT"/>
              </w:rPr>
            </w:pPr>
            <w:r w:rsidRPr="00DC320E">
              <w:rPr>
                <w:rFonts w:ascii="Arial" w:eastAsia="Times New Roman" w:hAnsi="Arial" w:cs="Arial"/>
                <w:b/>
                <w:bCs/>
                <w:color w:val="1F3864" w:themeColor="accent1" w:themeShade="80"/>
                <w:sz w:val="28"/>
                <w:szCs w:val="28"/>
                <w:lang w:eastAsia="it-IT"/>
              </w:rPr>
              <w:t>Titolo</w:t>
            </w:r>
          </w:p>
        </w:tc>
        <w:tc>
          <w:tcPr>
            <w:tcW w:w="48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595DD2" w:rsidRPr="00DC320E" w:rsidRDefault="00595DD2" w:rsidP="00595DD2">
            <w:pPr>
              <w:spacing w:after="0" w:line="240" w:lineRule="auto"/>
              <w:jc w:val="center"/>
              <w:rPr>
                <w:rFonts w:ascii="Arial" w:eastAsia="Times New Roman" w:hAnsi="Arial" w:cs="Arial"/>
                <w:b/>
                <w:bCs/>
                <w:color w:val="1F3864" w:themeColor="accent1" w:themeShade="80"/>
                <w:sz w:val="28"/>
                <w:szCs w:val="28"/>
                <w:lang w:eastAsia="it-IT"/>
              </w:rPr>
            </w:pPr>
            <w:r w:rsidRPr="00DC320E">
              <w:rPr>
                <w:rFonts w:ascii="Arial" w:eastAsia="Times New Roman" w:hAnsi="Arial" w:cs="Arial"/>
                <w:b/>
                <w:bCs/>
                <w:color w:val="1F3864" w:themeColor="accent1" w:themeShade="80"/>
                <w:sz w:val="28"/>
                <w:szCs w:val="28"/>
                <w:lang w:eastAsia="it-IT"/>
              </w:rPr>
              <w:t>Contenuto</w:t>
            </w:r>
          </w:p>
        </w:tc>
        <w:tc>
          <w:tcPr>
            <w:tcW w:w="184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595DD2" w:rsidRPr="00DC320E" w:rsidRDefault="00595DD2" w:rsidP="00595DD2">
            <w:pPr>
              <w:spacing w:after="0" w:line="240" w:lineRule="auto"/>
              <w:jc w:val="center"/>
              <w:rPr>
                <w:rFonts w:ascii="Arial" w:eastAsia="Times New Roman" w:hAnsi="Arial" w:cs="Arial"/>
                <w:b/>
                <w:bCs/>
                <w:color w:val="1F3864" w:themeColor="accent1" w:themeShade="80"/>
                <w:sz w:val="28"/>
                <w:szCs w:val="28"/>
                <w:lang w:eastAsia="it-IT"/>
              </w:rPr>
            </w:pPr>
            <w:r w:rsidRPr="00DC320E">
              <w:rPr>
                <w:rFonts w:ascii="Arial" w:eastAsia="Times New Roman" w:hAnsi="Arial" w:cs="Arial"/>
                <w:b/>
                <w:bCs/>
                <w:color w:val="1F3864" w:themeColor="accent1" w:themeShade="80"/>
                <w:sz w:val="28"/>
                <w:szCs w:val="28"/>
                <w:lang w:eastAsia="it-IT"/>
              </w:rPr>
              <w:t>Estremi cronologici</w:t>
            </w:r>
          </w:p>
        </w:tc>
        <w:tc>
          <w:tcPr>
            <w:tcW w:w="170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595DD2" w:rsidRPr="00DC320E" w:rsidRDefault="00595DD2" w:rsidP="00595DD2">
            <w:pPr>
              <w:spacing w:after="0" w:line="240" w:lineRule="auto"/>
              <w:jc w:val="center"/>
              <w:rPr>
                <w:rFonts w:ascii="Arial" w:eastAsia="Times New Roman" w:hAnsi="Arial" w:cs="Arial"/>
                <w:b/>
                <w:bCs/>
                <w:color w:val="1F3864" w:themeColor="accent1" w:themeShade="80"/>
                <w:sz w:val="28"/>
                <w:szCs w:val="28"/>
                <w:lang w:eastAsia="it-IT"/>
              </w:rPr>
            </w:pPr>
            <w:r w:rsidRPr="00DC320E">
              <w:rPr>
                <w:rFonts w:ascii="Arial" w:eastAsia="Times New Roman" w:hAnsi="Arial" w:cs="Arial"/>
                <w:b/>
                <w:bCs/>
                <w:color w:val="1F3864" w:themeColor="accent1" w:themeShade="80"/>
                <w:sz w:val="28"/>
                <w:szCs w:val="28"/>
                <w:lang w:eastAsia="it-IT"/>
              </w:rPr>
              <w:t>Note</w:t>
            </w:r>
          </w:p>
        </w:tc>
      </w:tr>
      <w:tr w:rsidR="00595DD2" w:rsidRPr="00595DD2" w:rsidTr="00DC320E">
        <w:trPr>
          <w:trHeight w:val="210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5 giugno 1987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5 giugno 1987: avviso di convocazione e ordine del giorno;</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1987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2A0971">
        <w:trPr>
          <w:trHeight w:val="216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16 marzo 1990</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16 marzo 1990: verbale della seduta (fotocopia).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1990</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45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30 ottobre 1990</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30 ottobre 1990: avviso di convocazione con ordine del giorno.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1990</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42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14 dicembre 1991</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14 dicembre 1991: avviso di convocazione con ordine del giorno e ordine del giorno supplementare; allegati inerenti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1991</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f.5</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00DC320E">
              <w:rPr>
                <w:rFonts w:ascii="Arial" w:eastAsia="Times New Roman" w:hAnsi="Arial" w:cs="Arial"/>
                <w:color w:val="000000"/>
                <w:sz w:val="24"/>
                <w:szCs w:val="24"/>
                <w:lang w:eastAsia="it-IT"/>
              </w:rPr>
              <w:t xml:space="preserve"> </w:t>
            </w:r>
            <w:proofErr w:type="gramStart"/>
            <w:r w:rsidRPr="00595DD2">
              <w:rPr>
                <w:rFonts w:ascii="Arial" w:eastAsia="Times New Roman" w:hAnsi="Arial" w:cs="Arial"/>
                <w:color w:val="000000"/>
                <w:sz w:val="24"/>
                <w:szCs w:val="24"/>
                <w:lang w:eastAsia="it-IT"/>
              </w:rPr>
              <w:t>1 febbraio</w:t>
            </w:r>
            <w:proofErr w:type="gramEnd"/>
            <w:r w:rsidRPr="00595DD2">
              <w:rPr>
                <w:rFonts w:ascii="Arial" w:eastAsia="Times New Roman" w:hAnsi="Arial" w:cs="Arial"/>
                <w:color w:val="000000"/>
                <w:sz w:val="24"/>
                <w:szCs w:val="24"/>
                <w:lang w:eastAsia="it-IT"/>
              </w:rPr>
              <w:t xml:space="preserve"> 1992</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w:t>
            </w:r>
            <w:proofErr w:type="gramStart"/>
            <w:r w:rsidRPr="00595DD2">
              <w:rPr>
                <w:rFonts w:ascii="Arial" w:eastAsia="Times New Roman" w:hAnsi="Arial" w:cs="Arial"/>
                <w:color w:val="000000"/>
                <w:sz w:val="24"/>
                <w:szCs w:val="24"/>
                <w:lang w:eastAsia="it-IT"/>
              </w:rPr>
              <w:t>1 febbraio</w:t>
            </w:r>
            <w:proofErr w:type="gramEnd"/>
            <w:r w:rsidRPr="00595DD2">
              <w:rPr>
                <w:rFonts w:ascii="Arial" w:eastAsia="Times New Roman" w:hAnsi="Arial" w:cs="Arial"/>
                <w:color w:val="000000"/>
                <w:sz w:val="24"/>
                <w:szCs w:val="24"/>
                <w:lang w:eastAsia="it-IT"/>
              </w:rPr>
              <w:t xml:space="preserve"> 1992: avviso di convocazione con ordine del giorno supplementare; allegati inerenti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1992</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67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f.6</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13 marzo 1992</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13 marzo 1992: avviso di convocazione con ordine del giorno e ordine del giorno supplementare.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1992</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77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f.7</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w:t>
            </w:r>
            <w:r w:rsidR="00DC320E">
              <w:rPr>
                <w:rFonts w:ascii="Arial" w:eastAsia="Times New Roman" w:hAnsi="Arial" w:cs="Arial"/>
                <w:color w:val="000000"/>
                <w:sz w:val="24"/>
                <w:szCs w:val="24"/>
                <w:lang w:eastAsia="it-IT"/>
              </w:rPr>
              <w:t>m</w:t>
            </w:r>
            <w:r w:rsidRPr="00595DD2">
              <w:rPr>
                <w:rFonts w:ascii="Arial" w:eastAsia="Times New Roman" w:hAnsi="Arial" w:cs="Arial"/>
                <w:color w:val="000000"/>
                <w:sz w:val="24"/>
                <w:szCs w:val="24"/>
                <w:lang w:eastAsia="it-IT"/>
              </w:rPr>
              <w:t xml:space="preserve">ministrazione </w:t>
            </w:r>
            <w:r w:rsidRPr="00595DD2">
              <w:rPr>
                <w:rFonts w:ascii="Arial" w:eastAsia="Times New Roman" w:hAnsi="Arial" w:cs="Arial"/>
                <w:color w:val="000000"/>
                <w:sz w:val="24"/>
                <w:szCs w:val="24"/>
                <w:lang w:eastAsia="it-IT"/>
              </w:rPr>
              <w:br/>
              <w:t>5 febbraio 1995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5 febbraio 1995: verbale della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32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f.8</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23 giugno 1994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23 giugno 1994: avviso di convocazione con ordine del giorno.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3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f.9</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6 maggio 1994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6 maggio 1994: verbale della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0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f.10</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8 ottobre 1994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br/>
              <w:t xml:space="preserve">Consiglio di amministrazione seduta del 8 ottobre 1994: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7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f.11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21 ottobre 1994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21 ottobre 1994: avviso di convocazione con ordine del giorno; allegati inerenti tematiche discusse durante la seduta; verbale della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f.12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19 novembre 1994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19 novembre 1994: avviso di convocazione con ordine del giorno;</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2A0971">
        <w:trPr>
          <w:trHeight w:val="264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b.1 f.13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17 dicembre 1994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17 dicembre 1994: 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2A0971">
        <w:trPr>
          <w:trHeight w:val="227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28 gennaio 1995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28 gennaio 1995: avviso di convocazione con ordine del giorno;</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63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17 gennaio 1998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17 gennaio 1998: verbale della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1998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80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Rinnovo Consiglio di amministrazione 2001</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Elezioni del Consiglio di amministrazione triennio 2001-2003: volantino promozionale della campagna con regolamento elettorale; regolamento elettorale; comunicazioni inerenti elezioni inviate ai presidenti delle sezioni soci;</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copia del verbale conclusivo relativo alle operazioni di scrutinio della consultazione tra i membri dei comitati soci del 7 aprile 2001.</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2001</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65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Rinnovo Consiglio di amministrazione triennio 2007-2010</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Elezioni del Consiglio di amministrazio</w:t>
            </w:r>
            <w:r w:rsidR="00DC320E">
              <w:rPr>
                <w:rFonts w:ascii="Arial" w:eastAsia="Times New Roman" w:hAnsi="Arial" w:cs="Arial"/>
                <w:color w:val="000000"/>
                <w:sz w:val="24"/>
                <w:szCs w:val="24"/>
                <w:lang w:eastAsia="it-IT"/>
              </w:rPr>
              <w:t>ne</w:t>
            </w:r>
            <w:r w:rsidRPr="00595DD2">
              <w:rPr>
                <w:rFonts w:ascii="Arial" w:eastAsia="Times New Roman" w:hAnsi="Arial" w:cs="Arial"/>
                <w:color w:val="000000"/>
                <w:sz w:val="24"/>
                <w:szCs w:val="24"/>
                <w:lang w:eastAsia="it-IT"/>
              </w:rPr>
              <w:t xml:space="preserve"> </w:t>
            </w:r>
            <w:r w:rsidR="00DC320E">
              <w:rPr>
                <w:rFonts w:ascii="Arial" w:eastAsia="Times New Roman" w:hAnsi="Arial" w:cs="Arial"/>
                <w:color w:val="000000"/>
                <w:sz w:val="24"/>
                <w:szCs w:val="24"/>
                <w:lang w:eastAsia="it-IT"/>
              </w:rPr>
              <w:t>per</w:t>
            </w:r>
            <w:r w:rsidRPr="00595DD2">
              <w:rPr>
                <w:rFonts w:ascii="Arial" w:eastAsia="Times New Roman" w:hAnsi="Arial" w:cs="Arial"/>
                <w:color w:val="000000"/>
                <w:sz w:val="24"/>
                <w:szCs w:val="24"/>
                <w:lang w:eastAsia="it-IT"/>
              </w:rPr>
              <w:t xml:space="preserve"> il triennio 2007-2010: lettera del presidente Enrico Migliavacca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elezioni; prospetto di collegi elettorali.</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2007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2A0971">
        <w:trPr>
          <w:trHeight w:val="2461"/>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f.5</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Rinnovo Consiglio di amministrazione triennio 2010-2012</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Elezione del Consiglio di amministrazione per il triennio 2010-2012 prospetto riassuntivo dei voti suddivisi per collegi elettorali; elenco dei comitati soci e dei punti vendita in cui avvenuta la votazione; raccolta candidature.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2010</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80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f.6</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28 giugno 2013</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del 28 giugno 2013: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7 giugno.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2013</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Presenti informazioni indicate come confidenziali</w:t>
            </w:r>
          </w:p>
        </w:tc>
      </w:tr>
      <w:tr w:rsidR="00595DD2" w:rsidRPr="00595DD2" w:rsidTr="00DC320E">
        <w:trPr>
          <w:trHeight w:val="184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f.7</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13 settembre 2013</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del 13 settembre 2013: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w:t>
            </w:r>
            <w:proofErr w:type="gramStart"/>
            <w:r w:rsidRPr="00595DD2">
              <w:rPr>
                <w:rFonts w:ascii="Arial" w:eastAsia="Times New Roman" w:hAnsi="Arial" w:cs="Arial"/>
                <w:color w:val="000000"/>
                <w:sz w:val="24"/>
                <w:szCs w:val="24"/>
                <w:lang w:eastAsia="it-IT"/>
              </w:rPr>
              <w:t>1 agosto</w:t>
            </w:r>
            <w:proofErr w:type="gramEnd"/>
            <w:r w:rsidRPr="00595DD2">
              <w:rPr>
                <w:rFonts w:ascii="Arial" w:eastAsia="Times New Roman" w:hAnsi="Arial" w:cs="Arial"/>
                <w:color w:val="000000"/>
                <w:sz w:val="24"/>
                <w:szCs w:val="24"/>
                <w:lang w:eastAsia="it-IT"/>
              </w:rPr>
              <w:t>.</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2013</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65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f.8</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27 settembre 2013</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del 27 settembre 2013: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2013</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82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f.9</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18 ottobre 2013</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del 18 ottobre 2013: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13 settembre.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2013</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7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f.10</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19 dicembre 2013</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del 19 dicembre 2013: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18 ottobre.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2013</w:t>
            </w:r>
          </w:p>
        </w:tc>
        <w:tc>
          <w:tcPr>
            <w:tcW w:w="1700" w:type="dxa"/>
            <w:tcBorders>
              <w:top w:val="nil"/>
              <w:left w:val="nil"/>
              <w:bottom w:val="single" w:sz="4" w:space="0" w:color="auto"/>
              <w:right w:val="single" w:sz="4" w:space="0" w:color="auto"/>
            </w:tcBorders>
            <w:shd w:val="clear" w:color="auto" w:fill="auto"/>
            <w:noWrap/>
            <w:vAlign w:val="bottom"/>
            <w:hideMark/>
          </w:tcPr>
          <w:p w:rsidR="00595DD2" w:rsidRPr="00595DD2" w:rsidRDefault="00595DD2" w:rsidP="00595DD2">
            <w:pPr>
              <w:spacing w:after="0" w:line="240" w:lineRule="auto"/>
              <w:rPr>
                <w:rFonts w:ascii="Arial" w:eastAsia="Times New Roman" w:hAnsi="Arial" w:cs="Arial"/>
                <w:color w:val="000000"/>
                <w:sz w:val="20"/>
                <w:szCs w:val="20"/>
                <w:lang w:eastAsia="it-IT"/>
              </w:rPr>
            </w:pPr>
            <w:r w:rsidRPr="00595DD2">
              <w:rPr>
                <w:rFonts w:ascii="Arial" w:eastAsia="Times New Roman" w:hAnsi="Arial" w:cs="Arial"/>
                <w:color w:val="000000"/>
                <w:sz w:val="20"/>
                <w:szCs w:val="20"/>
                <w:lang w:eastAsia="it-IT"/>
              </w:rPr>
              <w:t> </w:t>
            </w:r>
          </w:p>
        </w:tc>
      </w:tr>
      <w:tr w:rsidR="00595DD2" w:rsidRPr="00595DD2" w:rsidTr="002A0971">
        <w:trPr>
          <w:trHeight w:val="154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f.11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2013-2015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Elezioni del Consiglio di amministrazione triennio 2013-2015: opuscolo informativo di presentazione dei 25 membri componenti.</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2013</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36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f.12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Seminario del CDA di Coop Lombardia </w:t>
            </w:r>
            <w:r w:rsidRPr="00595DD2">
              <w:rPr>
                <w:rFonts w:ascii="Arial" w:eastAsia="Times New Roman" w:hAnsi="Arial" w:cs="Arial"/>
                <w:color w:val="000000"/>
                <w:sz w:val="24"/>
                <w:szCs w:val="24"/>
                <w:lang w:eastAsia="it-IT"/>
              </w:rPr>
              <w:br/>
              <w:t>Piano Triennale 2012-2014</w:t>
            </w:r>
            <w:r w:rsidRPr="00595DD2">
              <w:rPr>
                <w:rFonts w:ascii="Arial" w:eastAsia="Times New Roman" w:hAnsi="Arial" w:cs="Arial"/>
                <w:color w:val="000000"/>
                <w:sz w:val="24"/>
                <w:szCs w:val="24"/>
                <w:lang w:eastAsia="it-IT"/>
              </w:rPr>
              <w:br/>
              <w:t>Piano commerciale</w:t>
            </w:r>
            <w:r w:rsidRPr="00595DD2">
              <w:rPr>
                <w:rFonts w:ascii="Arial" w:eastAsia="Times New Roman" w:hAnsi="Arial" w:cs="Arial"/>
                <w:color w:val="000000"/>
                <w:sz w:val="24"/>
                <w:szCs w:val="24"/>
                <w:lang w:eastAsia="it-IT"/>
              </w:rPr>
              <w:br/>
              <w:t>Presentazione cantieri</w:t>
            </w:r>
            <w:r w:rsidRPr="00595DD2">
              <w:rPr>
                <w:rFonts w:ascii="Arial" w:eastAsia="Times New Roman" w:hAnsi="Arial" w:cs="Arial"/>
                <w:color w:val="000000"/>
                <w:sz w:val="24"/>
                <w:szCs w:val="24"/>
                <w:lang w:eastAsia="it-IT"/>
              </w:rPr>
              <w:br/>
              <w:t>27 settembre 2013</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Seminario del Consiglio di amministrazione del 27 settembre 2013 su "Piano triennale 2012-2014", "Piano commerciale", "Presentazione dei cantieri": materiale inerente </w:t>
            </w:r>
            <w:r w:rsidR="00DC320E">
              <w:rPr>
                <w:rFonts w:ascii="Arial" w:eastAsia="Times New Roman" w:hAnsi="Arial" w:cs="Arial"/>
                <w:color w:val="000000"/>
                <w:sz w:val="24"/>
                <w:szCs w:val="24"/>
                <w:lang w:eastAsia="it-IT"/>
              </w:rPr>
              <w:t>a</w:t>
            </w:r>
            <w:r w:rsidRPr="00595DD2">
              <w:rPr>
                <w:rFonts w:ascii="Arial" w:eastAsia="Times New Roman" w:hAnsi="Arial" w:cs="Arial"/>
                <w:color w:val="000000"/>
                <w:sz w:val="24"/>
                <w:szCs w:val="24"/>
                <w:lang w:eastAsia="it-IT"/>
              </w:rPr>
              <w:t>gli interventi del seminario.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2013</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Presenti informazioni indicate come confidenziali</w:t>
            </w:r>
          </w:p>
        </w:tc>
      </w:tr>
      <w:tr w:rsidR="00595DD2" w:rsidRPr="00595DD2" w:rsidTr="00DC320E">
        <w:trPr>
          <w:trHeight w:val="237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f.13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31 gennaio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31 gennaio 2014: 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 del 19 dicembre.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noWrap/>
            <w:vAlign w:val="bottom"/>
            <w:hideMark/>
          </w:tcPr>
          <w:p w:rsidR="00595DD2" w:rsidRPr="00595DD2" w:rsidRDefault="00595DD2" w:rsidP="00595DD2">
            <w:pPr>
              <w:spacing w:after="0" w:line="240" w:lineRule="auto"/>
              <w:rPr>
                <w:rFonts w:ascii="Arial" w:eastAsia="Times New Roman" w:hAnsi="Arial" w:cs="Arial"/>
                <w:color w:val="000000"/>
                <w:sz w:val="20"/>
                <w:szCs w:val="20"/>
                <w:lang w:eastAsia="it-IT"/>
              </w:rPr>
            </w:pPr>
            <w:r w:rsidRPr="00595DD2">
              <w:rPr>
                <w:rFonts w:ascii="Arial" w:eastAsia="Times New Roman" w:hAnsi="Arial" w:cs="Arial"/>
                <w:color w:val="000000"/>
                <w:sz w:val="20"/>
                <w:szCs w:val="20"/>
                <w:lang w:eastAsia="it-IT"/>
              </w:rPr>
              <w:t> </w:t>
            </w:r>
          </w:p>
        </w:tc>
      </w:tr>
      <w:tr w:rsidR="00595DD2" w:rsidRPr="00595DD2" w:rsidTr="00DC320E">
        <w:trPr>
          <w:trHeight w:val="202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b.2 f.14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28 marzo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28 marzo 2014: avviso di convocazione con ordine del giorno; verbale della seduta;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del 31 gennaio.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3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16 maggio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16 maggio 2014: 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 del 17 aprile.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9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27 giugno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27 giugno 2014: 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 del 16 maggio.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5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24 luglio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24 luglio 2014: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27 giugno.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26 settembre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26 settembre 2014: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24 luglio.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5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f.5</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7 novembre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7 novembre 2014: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26 settembre.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f.6</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22 dicembre 2014</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22 dicembre 2014: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7 novembre.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2014</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1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f.7</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13 febbraio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13 febbraio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22 dicembre.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2A0971">
        <w:trPr>
          <w:trHeight w:val="2541"/>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f.8</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Coop Lombardia</w:t>
            </w:r>
            <w:r w:rsidRPr="00595DD2">
              <w:rPr>
                <w:rFonts w:ascii="Arial" w:eastAsia="Times New Roman" w:hAnsi="Arial" w:cs="Arial"/>
                <w:color w:val="000000"/>
                <w:sz w:val="24"/>
                <w:szCs w:val="24"/>
                <w:lang w:eastAsia="it-IT"/>
              </w:rPr>
              <w:br/>
              <w:t>Seminario con CDA 13 febbraio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Seminario del Consiglio di amministrazione del 13 febbraio 2015: programma della giornata; allegati inerenti </w:t>
            </w:r>
            <w:r w:rsidR="00DC320E">
              <w:rPr>
                <w:rFonts w:ascii="Arial" w:eastAsia="Times New Roman" w:hAnsi="Arial" w:cs="Arial"/>
                <w:color w:val="000000"/>
                <w:sz w:val="24"/>
                <w:szCs w:val="24"/>
                <w:lang w:eastAsia="it-IT"/>
              </w:rPr>
              <w:t>a</w:t>
            </w:r>
            <w:r w:rsidRPr="00595DD2">
              <w:rPr>
                <w:rFonts w:ascii="Arial" w:eastAsia="Times New Roman" w:hAnsi="Arial" w:cs="Arial"/>
                <w:color w:val="000000"/>
                <w:sz w:val="24"/>
                <w:szCs w:val="24"/>
                <w:lang w:eastAsia="it-IT"/>
              </w:rPr>
              <w:t>gli interventi di D. Ferrè dal titolo "Pianificazione Pluriennale. I risultati conseguiti (2012-2014) e le linee di aggiornamento (2015-2017)" e di D. Villa dal titolo "Piano Commerciale. Piani marketing - vendita - priorità personale - IT".</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31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f.9</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20 marzo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20 marzo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13 febbraio.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32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f.10</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23 aprile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23 aprile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20 marzo.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5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f.11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5 giugno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5 giugno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23 aprile.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31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f.12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3 luglio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3 luglio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5 giugno.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1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b.3 f.13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25 settembre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25 settembre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3 luglio.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23 ottobre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23 ottobre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25 settembre.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316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Seminario del Consiglio di amministrazione del 27 novembre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Seminario del Consiglio di amministrazione del 27 novembre 2015 su "Piano pluriennale 2016-2018", "Piano di sviluppo 2015-2018": programma della giornata; materiale inerente </w:t>
            </w:r>
            <w:r w:rsidR="00DC320E">
              <w:rPr>
                <w:rFonts w:ascii="Arial" w:eastAsia="Times New Roman" w:hAnsi="Arial" w:cs="Arial"/>
                <w:color w:val="000000"/>
                <w:sz w:val="24"/>
                <w:szCs w:val="24"/>
                <w:lang w:eastAsia="it-IT"/>
              </w:rPr>
              <w:t>a</w:t>
            </w:r>
            <w:r w:rsidRPr="00595DD2">
              <w:rPr>
                <w:rFonts w:ascii="Arial" w:eastAsia="Times New Roman" w:hAnsi="Arial" w:cs="Arial"/>
                <w:color w:val="000000"/>
                <w:sz w:val="24"/>
                <w:szCs w:val="24"/>
                <w:lang w:eastAsia="it-IT"/>
              </w:rPr>
              <w:t>gli interventi del seminario.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Presenti informazioni indicate come confidenziali</w:t>
            </w:r>
          </w:p>
        </w:tc>
      </w:tr>
      <w:tr w:rsidR="00595DD2" w:rsidRPr="00595DD2" w:rsidTr="00DC320E">
        <w:trPr>
          <w:trHeight w:val="208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27 novembre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27 novembre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23 ottobre.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42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18 dicembre 2015</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18 dicembre 2015: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27 novembre.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2015</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9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f.5</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Rinnovo Consiglio di amministrazione 2016-2018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Elezioni del Consiglio di amministrazione triennio 2016-2018: opuscolo informativo con lista dei candidati; regolamento elettorale; programma dei lavori (bozza).</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5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f.6</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29 gennaio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seduta del 29 gennaio 2016: 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18 dicembre.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4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f.7</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26 febbraio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26 febbraio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29 gennaio.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61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f.8</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18 marzo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18 marzo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26 febbraio.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47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f.9</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18 aprile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18 aprile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18 marzo.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f.10</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13 maggio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13 maggio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18 aprile.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0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f.11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9 settembre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9 settembre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8 luglio.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6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f.12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23 settembre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23 settembre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9 settembre.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1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f.13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28 ottobre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28 ottobre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23 settembre.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61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b.4 f.14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Seminario del Consiglio di amministrazione 17-18 novembre 2016</w:t>
            </w:r>
            <w:r w:rsidRPr="00595DD2">
              <w:rPr>
                <w:rFonts w:ascii="Arial" w:eastAsia="Times New Roman" w:hAnsi="Arial" w:cs="Arial"/>
                <w:color w:val="000000"/>
                <w:sz w:val="24"/>
                <w:szCs w:val="24"/>
                <w:lang w:eastAsia="it-IT"/>
              </w:rPr>
              <w:br/>
              <w:t>"La riforma commerciale.</w:t>
            </w:r>
            <w:r w:rsidRPr="00595DD2">
              <w:rPr>
                <w:rFonts w:ascii="Arial" w:eastAsia="Times New Roman" w:hAnsi="Arial" w:cs="Arial"/>
                <w:color w:val="000000"/>
                <w:sz w:val="24"/>
                <w:szCs w:val="24"/>
                <w:lang w:eastAsia="it-IT"/>
              </w:rPr>
              <w:br/>
              <w:t>Conoscere Coop Lombardia"</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Seminario del Consiglio di amministrazione del 17-18 novembre 2016 su "La riforma commerciale. Conoscere Coop Lombardia": programma delle giornate; materiale inerenti </w:t>
            </w:r>
            <w:proofErr w:type="gramStart"/>
            <w:r w:rsidRPr="00595DD2">
              <w:rPr>
                <w:rFonts w:ascii="Arial" w:eastAsia="Times New Roman" w:hAnsi="Arial" w:cs="Arial"/>
                <w:color w:val="000000"/>
                <w:sz w:val="24"/>
                <w:szCs w:val="24"/>
                <w:lang w:eastAsia="it-IT"/>
              </w:rPr>
              <w:t>gli</w:t>
            </w:r>
            <w:proofErr w:type="gramEnd"/>
            <w:r w:rsidRPr="00595DD2">
              <w:rPr>
                <w:rFonts w:ascii="Arial" w:eastAsia="Times New Roman" w:hAnsi="Arial" w:cs="Arial"/>
                <w:color w:val="000000"/>
                <w:sz w:val="24"/>
                <w:szCs w:val="24"/>
                <w:lang w:eastAsia="it-IT"/>
              </w:rPr>
              <w:t xml:space="preserve"> interventi.</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Presenti informazioni indicate come confidenziali</w:t>
            </w:r>
          </w:p>
        </w:tc>
      </w:tr>
      <w:tr w:rsidR="00595DD2" w:rsidRPr="00595DD2" w:rsidTr="00DC320E">
        <w:trPr>
          <w:trHeight w:val="32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xml:space="preserve">Consiglio di amministrazione </w:t>
            </w:r>
            <w:r w:rsidRPr="00595DD2">
              <w:rPr>
                <w:rFonts w:ascii="Arial" w:eastAsia="Times New Roman" w:hAnsi="Arial" w:cs="Arial"/>
                <w:color w:val="000000"/>
                <w:sz w:val="24"/>
                <w:szCs w:val="24"/>
                <w:lang w:eastAsia="it-IT"/>
              </w:rPr>
              <w:br/>
              <w:t>19 novembre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19 novembre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28 ottobre.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32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16 dicembre 2016</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16 dicembre 2016:</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19 novembre.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32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27 gennaio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27 gennaio 2017:</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16 dicembre.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2A0971">
        <w:trPr>
          <w:trHeight w:val="239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28 febbraio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28 febbraio 2017:</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27 gennaio.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Presente chiavetta USB</w:t>
            </w:r>
          </w:p>
        </w:tc>
      </w:tr>
      <w:tr w:rsidR="00595DD2" w:rsidRPr="00595DD2" w:rsidTr="00DC320E">
        <w:trPr>
          <w:trHeight w:val="32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f.5</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31 marzo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31 marzo 2017:</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28 febbraio.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2A0971">
        <w:trPr>
          <w:trHeight w:val="239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f.6</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21 aprile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21 aprile 2017:</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31 marzo.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6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f.7</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19 maggio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19 maggio 2017</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21 aprile.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31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f.8</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9 giugno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9 giugno 2017</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19 maggio.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9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f.9</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20 luglio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20 luglio 2017</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9 giugno.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8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f.10</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22 settembre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22 settembre 2017</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20 luglio.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4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b.5 f.11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30 ottobre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30 ottobre 2017</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22 settembre.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8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18 dicembre 2017</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18 dicembre 2017</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30 ottobre.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2017</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22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w:t>
            </w:r>
            <w:r w:rsidR="00DC320E">
              <w:rPr>
                <w:rFonts w:ascii="Arial" w:eastAsia="Times New Roman" w:hAnsi="Arial" w:cs="Arial"/>
                <w:b/>
                <w:bCs/>
                <w:color w:val="000000"/>
                <w:sz w:val="24"/>
                <w:szCs w:val="24"/>
                <w:lang w:eastAsia="it-IT"/>
              </w:rPr>
              <w:t xml:space="preserve"> </w:t>
            </w:r>
            <w:r w:rsidRPr="00595DD2">
              <w:rPr>
                <w:rFonts w:ascii="Arial" w:eastAsia="Times New Roman" w:hAnsi="Arial" w:cs="Arial"/>
                <w:b/>
                <w:bCs/>
                <w:color w:val="000000"/>
                <w:sz w:val="24"/>
                <w:szCs w:val="24"/>
                <w:lang w:eastAsia="it-IT"/>
              </w:rPr>
              <w:t>f.2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9 febbraio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9 febbraio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18 dicembre.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1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16 marzo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16 marzo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9 febbraio.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86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f.4</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20 aprile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20 aprile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16 marzo.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31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f.5</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18 maggio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18 maggio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20 aprile.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6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f.6</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11 giugno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11 giugno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18 maggio.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1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f.7</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14 settembre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14 settembre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11 giugno.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93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f.8</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28 ottobre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28 ottobre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14 settembre.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17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b.6 f.9</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16 novembre 2018</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16 novembre 2018</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28 ottobre.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2018</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Presenti informazioni indicate come confidenziali</w:t>
            </w:r>
          </w:p>
        </w:tc>
      </w:tr>
      <w:tr w:rsidR="00595DD2" w:rsidRPr="00595DD2" w:rsidTr="00DC320E">
        <w:trPr>
          <w:trHeight w:val="196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b.7 f.1</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Rinnovo Consiglio di amministrazione 2019-2021</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Elezioni del Consiglio di amministrazione triennio 2019-2021: opuscolo informativo con lista dei candidati; regolamento elettorale.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2019</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93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b.7 f.2</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25 gennaio 2019</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25 gennaio 2019</w:t>
            </w:r>
            <w:r w:rsidR="00DC320E">
              <w:rPr>
                <w:rFonts w:ascii="Arial" w:eastAsia="Times New Roman" w:hAnsi="Arial" w:cs="Arial"/>
                <w:color w:val="000000"/>
                <w:sz w:val="24"/>
                <w:szCs w:val="24"/>
                <w:lang w:eastAsia="it-IT"/>
              </w:rPr>
              <w:t>: avviso</w:t>
            </w:r>
            <w:r w:rsidRPr="00595DD2">
              <w:rPr>
                <w:rFonts w:ascii="Arial" w:eastAsia="Times New Roman" w:hAnsi="Arial" w:cs="Arial"/>
                <w:color w:val="000000"/>
                <w:sz w:val="24"/>
                <w:szCs w:val="24"/>
                <w:lang w:eastAsia="it-IT"/>
              </w:rPr>
              <w:t xml:space="preserve"> di convocazione con ordine del giorno; allegati </w:t>
            </w:r>
            <w:r w:rsidR="00DC320E">
              <w:rPr>
                <w:rFonts w:ascii="Arial" w:eastAsia="Times New Roman" w:hAnsi="Arial" w:cs="Arial"/>
                <w:color w:val="000000"/>
                <w:sz w:val="24"/>
                <w:szCs w:val="24"/>
                <w:lang w:eastAsia="it-IT"/>
              </w:rPr>
              <w:t>inerenti alle</w:t>
            </w:r>
            <w:r w:rsidRPr="00595DD2">
              <w:rPr>
                <w:rFonts w:ascii="Arial" w:eastAsia="Times New Roman" w:hAnsi="Arial" w:cs="Arial"/>
                <w:color w:val="000000"/>
                <w:sz w:val="24"/>
                <w:szCs w:val="24"/>
                <w:lang w:eastAsia="it-IT"/>
              </w:rPr>
              <w:t xml:space="preserve"> tematiche discusse durante la seduta, tra cui il verbale della seduta precedente del 16 novembre.</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2019</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7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b.7 f.3</w:t>
            </w:r>
          </w:p>
        </w:tc>
        <w:tc>
          <w:tcPr>
            <w:tcW w:w="29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8 marzo 2019</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8 marzo 2019:</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 del 25 gennaio.</w:t>
            </w:r>
          </w:p>
        </w:tc>
        <w:tc>
          <w:tcPr>
            <w:tcW w:w="184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2019</w:t>
            </w:r>
          </w:p>
        </w:tc>
        <w:tc>
          <w:tcPr>
            <w:tcW w:w="170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205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b.7 f.4</w:t>
            </w:r>
          </w:p>
        </w:tc>
        <w:tc>
          <w:tcPr>
            <w:tcW w:w="290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19 aprile 2019</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19 aprile 2019:</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 del 8 marzo.</w:t>
            </w:r>
          </w:p>
        </w:tc>
        <w:tc>
          <w:tcPr>
            <w:tcW w:w="184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2019</w:t>
            </w:r>
          </w:p>
        </w:tc>
        <w:tc>
          <w:tcPr>
            <w:tcW w:w="170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9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b.7 f.5</w:t>
            </w:r>
          </w:p>
        </w:tc>
        <w:tc>
          <w:tcPr>
            <w:tcW w:w="290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17 maggio 2019</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17 maggio 2019:</w:t>
            </w:r>
            <w:r>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 del 19 aprile.</w:t>
            </w:r>
          </w:p>
        </w:tc>
        <w:tc>
          <w:tcPr>
            <w:tcW w:w="184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2019</w:t>
            </w:r>
          </w:p>
        </w:tc>
        <w:tc>
          <w:tcPr>
            <w:tcW w:w="170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r w:rsidR="00595DD2" w:rsidRPr="00595DD2" w:rsidTr="00DC320E">
        <w:trPr>
          <w:trHeight w:val="181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lastRenderedPageBreak/>
              <w:t>Serie IV - Consiglio di amministrazione</w:t>
            </w:r>
          </w:p>
        </w:tc>
        <w:tc>
          <w:tcPr>
            <w:tcW w:w="1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b/>
                <w:bCs/>
                <w:color w:val="000000"/>
                <w:sz w:val="24"/>
                <w:szCs w:val="24"/>
                <w:lang w:eastAsia="it-IT"/>
              </w:rPr>
            </w:pPr>
            <w:r w:rsidRPr="00595DD2">
              <w:rPr>
                <w:rFonts w:ascii="Arial" w:eastAsia="Times New Roman" w:hAnsi="Arial" w:cs="Arial"/>
                <w:b/>
                <w:bCs/>
                <w:color w:val="000000"/>
                <w:sz w:val="24"/>
                <w:szCs w:val="24"/>
                <w:lang w:eastAsia="it-IT"/>
              </w:rPr>
              <w:t>b.7 f.6</w:t>
            </w:r>
          </w:p>
        </w:tc>
        <w:tc>
          <w:tcPr>
            <w:tcW w:w="290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w:t>
            </w:r>
            <w:r w:rsidRPr="00595DD2">
              <w:rPr>
                <w:rFonts w:ascii="Arial" w:eastAsia="Times New Roman" w:hAnsi="Arial" w:cs="Arial"/>
                <w:color w:val="000000"/>
                <w:sz w:val="24"/>
                <w:szCs w:val="24"/>
                <w:lang w:eastAsia="it-IT"/>
              </w:rPr>
              <w:br/>
              <w:t>14 giugno 2019</w:t>
            </w:r>
          </w:p>
        </w:tc>
        <w:tc>
          <w:tcPr>
            <w:tcW w:w="4880" w:type="dxa"/>
            <w:tcBorders>
              <w:top w:val="nil"/>
              <w:left w:val="nil"/>
              <w:bottom w:val="single" w:sz="4" w:space="0" w:color="auto"/>
              <w:right w:val="single" w:sz="4" w:space="0" w:color="auto"/>
            </w:tcBorders>
            <w:shd w:val="clear" w:color="auto" w:fill="auto"/>
            <w:vAlign w:val="center"/>
            <w:hideMark/>
          </w:tcPr>
          <w:p w:rsidR="00595DD2" w:rsidRPr="00595DD2" w:rsidRDefault="00595DD2" w:rsidP="00595DD2">
            <w:pPr>
              <w:spacing w:after="0" w:line="240" w:lineRule="auto"/>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Consiglio di amministrazione seduta del 14 giugno 2019:</w:t>
            </w:r>
            <w:r w:rsidR="00DC320E">
              <w:rPr>
                <w:rFonts w:ascii="Arial" w:eastAsia="Times New Roman" w:hAnsi="Arial" w:cs="Arial"/>
                <w:color w:val="000000"/>
                <w:sz w:val="24"/>
                <w:szCs w:val="24"/>
                <w:lang w:eastAsia="it-IT"/>
              </w:rPr>
              <w:t xml:space="preserve"> </w:t>
            </w:r>
            <w:r w:rsidRPr="00595DD2">
              <w:rPr>
                <w:rFonts w:ascii="Arial" w:eastAsia="Times New Roman" w:hAnsi="Arial" w:cs="Arial"/>
                <w:color w:val="000000"/>
                <w:sz w:val="24"/>
                <w:szCs w:val="24"/>
                <w:lang w:eastAsia="it-IT"/>
              </w:rPr>
              <w:t xml:space="preserve">avviso di convocazione con ordine del giorno; allegati inerenti </w:t>
            </w:r>
            <w:r w:rsidR="00DC320E">
              <w:rPr>
                <w:rFonts w:ascii="Arial" w:eastAsia="Times New Roman" w:hAnsi="Arial" w:cs="Arial"/>
                <w:color w:val="000000"/>
                <w:sz w:val="24"/>
                <w:szCs w:val="24"/>
                <w:lang w:eastAsia="it-IT"/>
              </w:rPr>
              <w:t>al</w:t>
            </w:r>
            <w:r w:rsidRPr="00595DD2">
              <w:rPr>
                <w:rFonts w:ascii="Arial" w:eastAsia="Times New Roman" w:hAnsi="Arial" w:cs="Arial"/>
                <w:color w:val="000000"/>
                <w:sz w:val="24"/>
                <w:szCs w:val="24"/>
                <w:lang w:eastAsia="it-IT"/>
              </w:rPr>
              <w:t>le tematiche discusse durante la seduta, tra cui il verbale della seduta precedente del 17 maggio.</w:t>
            </w:r>
          </w:p>
        </w:tc>
        <w:tc>
          <w:tcPr>
            <w:tcW w:w="184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2019</w:t>
            </w:r>
          </w:p>
        </w:tc>
        <w:tc>
          <w:tcPr>
            <w:tcW w:w="1700" w:type="dxa"/>
            <w:tcBorders>
              <w:top w:val="nil"/>
              <w:left w:val="nil"/>
              <w:bottom w:val="single" w:sz="4" w:space="0" w:color="000000"/>
              <w:right w:val="single" w:sz="4" w:space="0" w:color="000000"/>
            </w:tcBorders>
            <w:shd w:val="clear" w:color="auto" w:fill="auto"/>
            <w:vAlign w:val="center"/>
            <w:hideMark/>
          </w:tcPr>
          <w:p w:rsidR="00595DD2" w:rsidRPr="00595DD2" w:rsidRDefault="00595DD2" w:rsidP="00595DD2">
            <w:pPr>
              <w:spacing w:after="0" w:line="240" w:lineRule="auto"/>
              <w:jc w:val="center"/>
              <w:rPr>
                <w:rFonts w:ascii="Arial" w:eastAsia="Times New Roman" w:hAnsi="Arial" w:cs="Arial"/>
                <w:color w:val="000000"/>
                <w:sz w:val="24"/>
                <w:szCs w:val="24"/>
                <w:lang w:eastAsia="it-IT"/>
              </w:rPr>
            </w:pPr>
            <w:r w:rsidRPr="00595DD2">
              <w:rPr>
                <w:rFonts w:ascii="Arial" w:eastAsia="Times New Roman" w:hAnsi="Arial" w:cs="Arial"/>
                <w:color w:val="000000"/>
                <w:sz w:val="24"/>
                <w:szCs w:val="24"/>
                <w:lang w:eastAsia="it-IT"/>
              </w:rPr>
              <w:t> </w:t>
            </w:r>
          </w:p>
        </w:tc>
      </w:tr>
    </w:tbl>
    <w:p w:rsidR="00DC320E" w:rsidRDefault="00DC320E" w:rsidP="00C2357B">
      <w:pPr>
        <w:jc w:val="center"/>
        <w:rPr>
          <w:rFonts w:ascii="Verdana" w:hAnsi="Verdana"/>
          <w:sz w:val="24"/>
          <w:szCs w:val="24"/>
        </w:rPr>
      </w:pPr>
    </w:p>
    <w:p w:rsidR="00DC320E" w:rsidRDefault="00DC320E">
      <w:pPr>
        <w:rPr>
          <w:rFonts w:ascii="Verdana" w:hAnsi="Verdana"/>
          <w:sz w:val="24"/>
          <w:szCs w:val="24"/>
        </w:rPr>
      </w:pPr>
      <w:r>
        <w:rPr>
          <w:rFonts w:ascii="Verdana" w:hAnsi="Verdana"/>
          <w:sz w:val="24"/>
          <w:szCs w:val="24"/>
        </w:rPr>
        <w:br w:type="page"/>
      </w:r>
    </w:p>
    <w:p w:rsidR="00465F47" w:rsidRDefault="00465F47" w:rsidP="00BE0E61">
      <w:pPr>
        <w:jc w:val="center"/>
        <w:rPr>
          <w:rFonts w:ascii="Verdana" w:hAnsi="Verdana"/>
          <w:b/>
          <w:color w:val="1F3864" w:themeColor="accent1" w:themeShade="80"/>
          <w:sz w:val="36"/>
          <w:szCs w:val="36"/>
        </w:rPr>
      </w:pPr>
    </w:p>
    <w:p w:rsidR="00BE0E61" w:rsidRPr="00B23AF9" w:rsidRDefault="00BE0E61" w:rsidP="00BE0E61">
      <w:pPr>
        <w:jc w:val="center"/>
        <w:rPr>
          <w:rFonts w:ascii="Verdana" w:hAnsi="Verdana"/>
          <w:b/>
          <w:color w:val="1F3864" w:themeColor="accent1" w:themeShade="80"/>
          <w:sz w:val="36"/>
          <w:szCs w:val="36"/>
        </w:rPr>
      </w:pPr>
      <w:r w:rsidRPr="00B23AF9">
        <w:rPr>
          <w:rFonts w:ascii="Verdana" w:hAnsi="Verdana"/>
          <w:b/>
          <w:color w:val="1F3864" w:themeColor="accent1" w:themeShade="80"/>
          <w:sz w:val="36"/>
          <w:szCs w:val="36"/>
        </w:rPr>
        <w:t>SERIE V</w:t>
      </w:r>
    </w:p>
    <w:p w:rsidR="00017911" w:rsidRPr="00465F47" w:rsidRDefault="00BE0E61" w:rsidP="00465F47">
      <w:pPr>
        <w:jc w:val="center"/>
        <w:rPr>
          <w:rFonts w:ascii="Verdana" w:hAnsi="Verdana"/>
          <w:b/>
          <w:color w:val="1F3864" w:themeColor="accent1" w:themeShade="80"/>
          <w:sz w:val="36"/>
          <w:szCs w:val="36"/>
        </w:rPr>
      </w:pPr>
      <w:r w:rsidRPr="00B23AF9">
        <w:rPr>
          <w:rFonts w:ascii="Verdana" w:hAnsi="Verdana"/>
          <w:b/>
          <w:color w:val="1F3864" w:themeColor="accent1" w:themeShade="80"/>
          <w:sz w:val="36"/>
          <w:szCs w:val="36"/>
        </w:rPr>
        <w:t>COMITATO ETICO</w:t>
      </w:r>
    </w:p>
    <w:tbl>
      <w:tblPr>
        <w:tblW w:w="15020" w:type="dxa"/>
        <w:jc w:val="center"/>
        <w:tblCellMar>
          <w:left w:w="70" w:type="dxa"/>
          <w:right w:w="70" w:type="dxa"/>
        </w:tblCellMar>
        <w:tblLook w:val="04A0" w:firstRow="1" w:lastRow="0" w:firstColumn="1" w:lastColumn="0" w:noHBand="0" w:noVBand="1"/>
      </w:tblPr>
      <w:tblGrid>
        <w:gridCol w:w="2152"/>
        <w:gridCol w:w="1681"/>
        <w:gridCol w:w="2508"/>
        <w:gridCol w:w="4378"/>
        <w:gridCol w:w="2247"/>
        <w:gridCol w:w="2054"/>
      </w:tblGrid>
      <w:tr w:rsidR="00017911" w:rsidRPr="00017911" w:rsidTr="00017911">
        <w:trPr>
          <w:trHeight w:val="1185"/>
          <w:jc w:val="center"/>
        </w:trPr>
        <w:tc>
          <w:tcPr>
            <w:tcW w:w="216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017911" w:rsidRPr="00017911" w:rsidRDefault="00017911" w:rsidP="00017911">
            <w:pPr>
              <w:spacing w:after="0" w:line="240" w:lineRule="auto"/>
              <w:jc w:val="center"/>
              <w:rPr>
                <w:rFonts w:ascii="Arial" w:eastAsia="Times New Roman" w:hAnsi="Arial" w:cs="Arial"/>
                <w:b/>
                <w:bCs/>
                <w:color w:val="1F4E79" w:themeColor="accent5" w:themeShade="80"/>
                <w:sz w:val="28"/>
                <w:szCs w:val="28"/>
                <w:lang w:eastAsia="it-IT"/>
              </w:rPr>
            </w:pPr>
            <w:r w:rsidRPr="00017911">
              <w:rPr>
                <w:rFonts w:ascii="Arial" w:eastAsia="Times New Roman" w:hAnsi="Arial" w:cs="Arial"/>
                <w:b/>
                <w:bCs/>
                <w:color w:val="1F4E79" w:themeColor="accent5" w:themeShade="80"/>
                <w:sz w:val="28"/>
                <w:szCs w:val="28"/>
                <w:lang w:eastAsia="it-IT"/>
              </w:rPr>
              <w:t>Serie archivistica</w:t>
            </w:r>
          </w:p>
        </w:tc>
        <w:tc>
          <w:tcPr>
            <w:tcW w:w="157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017911" w:rsidRPr="00017911" w:rsidRDefault="00017911" w:rsidP="00017911">
            <w:pPr>
              <w:spacing w:after="0" w:line="240" w:lineRule="auto"/>
              <w:jc w:val="center"/>
              <w:rPr>
                <w:rFonts w:ascii="Arial" w:eastAsia="Times New Roman" w:hAnsi="Arial" w:cs="Arial"/>
                <w:b/>
                <w:bCs/>
                <w:color w:val="1F4E79" w:themeColor="accent5" w:themeShade="80"/>
                <w:sz w:val="28"/>
                <w:szCs w:val="28"/>
                <w:lang w:eastAsia="it-IT"/>
              </w:rPr>
            </w:pPr>
            <w:r w:rsidRPr="00017911">
              <w:rPr>
                <w:rFonts w:ascii="Arial" w:eastAsia="Times New Roman" w:hAnsi="Arial" w:cs="Arial"/>
                <w:b/>
                <w:bCs/>
                <w:color w:val="1F4E79" w:themeColor="accent5" w:themeShade="80"/>
                <w:sz w:val="28"/>
                <w:szCs w:val="28"/>
                <w:lang w:eastAsia="it-IT"/>
              </w:rPr>
              <w:t>Segnatura archivistica</w:t>
            </w:r>
          </w:p>
        </w:tc>
        <w:tc>
          <w:tcPr>
            <w:tcW w:w="253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017911" w:rsidRPr="00017911" w:rsidRDefault="00017911" w:rsidP="00017911">
            <w:pPr>
              <w:spacing w:after="0" w:line="240" w:lineRule="auto"/>
              <w:jc w:val="center"/>
              <w:rPr>
                <w:rFonts w:ascii="Arial" w:eastAsia="Times New Roman" w:hAnsi="Arial" w:cs="Arial"/>
                <w:b/>
                <w:bCs/>
                <w:color w:val="1F4E79" w:themeColor="accent5" w:themeShade="80"/>
                <w:sz w:val="28"/>
                <w:szCs w:val="28"/>
                <w:lang w:eastAsia="it-IT"/>
              </w:rPr>
            </w:pPr>
            <w:r w:rsidRPr="00017911">
              <w:rPr>
                <w:rFonts w:ascii="Arial" w:eastAsia="Times New Roman" w:hAnsi="Arial" w:cs="Arial"/>
                <w:b/>
                <w:bCs/>
                <w:color w:val="1F4E79" w:themeColor="accent5" w:themeShade="80"/>
                <w:sz w:val="28"/>
                <w:szCs w:val="28"/>
                <w:lang w:eastAsia="it-IT"/>
              </w:rPr>
              <w:t>Titolo</w:t>
            </w:r>
          </w:p>
        </w:tc>
        <w:tc>
          <w:tcPr>
            <w:tcW w:w="4425"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017911" w:rsidRPr="00017911" w:rsidRDefault="00017911" w:rsidP="00017911">
            <w:pPr>
              <w:spacing w:after="0" w:line="240" w:lineRule="auto"/>
              <w:jc w:val="center"/>
              <w:rPr>
                <w:rFonts w:ascii="Arial" w:eastAsia="Times New Roman" w:hAnsi="Arial" w:cs="Arial"/>
                <w:b/>
                <w:bCs/>
                <w:color w:val="1F4E79" w:themeColor="accent5" w:themeShade="80"/>
                <w:sz w:val="28"/>
                <w:szCs w:val="28"/>
                <w:lang w:eastAsia="it-IT"/>
              </w:rPr>
            </w:pPr>
            <w:r w:rsidRPr="00017911">
              <w:rPr>
                <w:rFonts w:ascii="Arial" w:eastAsia="Times New Roman" w:hAnsi="Arial" w:cs="Arial"/>
                <w:b/>
                <w:bCs/>
                <w:color w:val="1F4E79" w:themeColor="accent5" w:themeShade="80"/>
                <w:sz w:val="28"/>
                <w:szCs w:val="28"/>
                <w:lang w:eastAsia="it-IT"/>
              </w:rPr>
              <w:t>Contenuto</w:t>
            </w:r>
          </w:p>
        </w:tc>
        <w:tc>
          <w:tcPr>
            <w:tcW w:w="2257"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017911" w:rsidRPr="00017911" w:rsidRDefault="00017911" w:rsidP="00017911">
            <w:pPr>
              <w:spacing w:after="0" w:line="240" w:lineRule="auto"/>
              <w:jc w:val="center"/>
              <w:rPr>
                <w:rFonts w:ascii="Arial" w:eastAsia="Times New Roman" w:hAnsi="Arial" w:cs="Arial"/>
                <w:b/>
                <w:bCs/>
                <w:color w:val="1F4E79" w:themeColor="accent5" w:themeShade="80"/>
                <w:sz w:val="28"/>
                <w:szCs w:val="28"/>
                <w:lang w:eastAsia="it-IT"/>
              </w:rPr>
            </w:pPr>
            <w:r w:rsidRPr="00017911">
              <w:rPr>
                <w:rFonts w:ascii="Arial" w:eastAsia="Times New Roman" w:hAnsi="Arial" w:cs="Arial"/>
                <w:b/>
                <w:bCs/>
                <w:color w:val="1F4E79" w:themeColor="accent5" w:themeShade="80"/>
                <w:sz w:val="28"/>
                <w:szCs w:val="28"/>
                <w:lang w:eastAsia="it-IT"/>
              </w:rPr>
              <w:t>Estremi cronologici</w:t>
            </w:r>
          </w:p>
        </w:tc>
        <w:tc>
          <w:tcPr>
            <w:tcW w:w="2075"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017911" w:rsidRPr="00017911" w:rsidRDefault="00017911" w:rsidP="00017911">
            <w:pPr>
              <w:spacing w:after="0" w:line="240" w:lineRule="auto"/>
              <w:jc w:val="center"/>
              <w:rPr>
                <w:rFonts w:ascii="Arial" w:eastAsia="Times New Roman" w:hAnsi="Arial" w:cs="Arial"/>
                <w:b/>
                <w:bCs/>
                <w:color w:val="1F4E79" w:themeColor="accent5" w:themeShade="80"/>
                <w:sz w:val="28"/>
                <w:szCs w:val="28"/>
                <w:lang w:eastAsia="it-IT"/>
              </w:rPr>
            </w:pPr>
            <w:r w:rsidRPr="00017911">
              <w:rPr>
                <w:rFonts w:ascii="Arial" w:eastAsia="Times New Roman" w:hAnsi="Arial" w:cs="Arial"/>
                <w:b/>
                <w:bCs/>
                <w:color w:val="1F4E79" w:themeColor="accent5" w:themeShade="80"/>
                <w:sz w:val="28"/>
                <w:szCs w:val="28"/>
                <w:lang w:eastAsia="it-IT"/>
              </w:rPr>
              <w:t>Note</w:t>
            </w:r>
          </w:p>
        </w:tc>
      </w:tr>
      <w:tr w:rsidR="00017911" w:rsidRPr="00017911" w:rsidTr="00017911">
        <w:trPr>
          <w:trHeight w:val="1797"/>
          <w:jc w:val="center"/>
        </w:trPr>
        <w:tc>
          <w:tcPr>
            <w:tcW w:w="2161" w:type="dxa"/>
            <w:tcBorders>
              <w:top w:val="nil"/>
              <w:left w:val="single" w:sz="4" w:space="0" w:color="auto"/>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b/>
                <w:bCs/>
                <w:color w:val="000000"/>
                <w:sz w:val="24"/>
                <w:szCs w:val="24"/>
                <w:lang w:eastAsia="it-IT"/>
              </w:rPr>
            </w:pPr>
            <w:r w:rsidRPr="00017911">
              <w:rPr>
                <w:rFonts w:ascii="Arial" w:eastAsia="Times New Roman" w:hAnsi="Arial" w:cs="Arial"/>
                <w:b/>
                <w:bCs/>
                <w:color w:val="000000"/>
                <w:sz w:val="24"/>
                <w:szCs w:val="24"/>
                <w:lang w:eastAsia="it-IT"/>
              </w:rPr>
              <w:t xml:space="preserve">Serie V - </w:t>
            </w:r>
            <w:r w:rsidRPr="00017911">
              <w:rPr>
                <w:rFonts w:ascii="Arial" w:eastAsia="Times New Roman" w:hAnsi="Arial" w:cs="Arial"/>
                <w:b/>
                <w:bCs/>
                <w:color w:val="000000"/>
                <w:sz w:val="24"/>
                <w:szCs w:val="24"/>
                <w:lang w:eastAsia="it-IT"/>
              </w:rPr>
              <w:br/>
              <w:t>Comitato etico</w:t>
            </w:r>
          </w:p>
        </w:tc>
        <w:tc>
          <w:tcPr>
            <w:tcW w:w="1571"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b/>
                <w:color w:val="000000"/>
                <w:sz w:val="24"/>
                <w:szCs w:val="24"/>
                <w:lang w:eastAsia="it-IT"/>
              </w:rPr>
            </w:pPr>
            <w:r w:rsidRPr="00017911">
              <w:rPr>
                <w:rFonts w:ascii="Arial" w:eastAsia="Times New Roman" w:hAnsi="Arial" w:cs="Arial"/>
                <w:b/>
                <w:color w:val="000000"/>
                <w:sz w:val="24"/>
                <w:szCs w:val="24"/>
                <w:lang w:eastAsia="it-IT"/>
              </w:rPr>
              <w:t>b.1 f.1</w:t>
            </w:r>
          </w:p>
        </w:tc>
        <w:tc>
          <w:tcPr>
            <w:tcW w:w="2531"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6855F8">
            <w:pPr>
              <w:spacing w:after="0" w:line="240" w:lineRule="auto"/>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 xml:space="preserve">Rinnovo Comitato etico 2010 </w:t>
            </w:r>
          </w:p>
        </w:tc>
        <w:tc>
          <w:tcPr>
            <w:tcW w:w="4425"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Lettera informativa del presidente Silvano Ambrosetti in merito alla nomina del nuovo Comitato etico di impresa.</w:t>
            </w:r>
          </w:p>
        </w:tc>
        <w:tc>
          <w:tcPr>
            <w:tcW w:w="2257"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2010</w:t>
            </w:r>
          </w:p>
        </w:tc>
        <w:tc>
          <w:tcPr>
            <w:tcW w:w="2075" w:type="dxa"/>
            <w:tcBorders>
              <w:top w:val="nil"/>
              <w:left w:val="nil"/>
              <w:bottom w:val="single" w:sz="4" w:space="0" w:color="auto"/>
              <w:right w:val="single" w:sz="4" w:space="0" w:color="auto"/>
            </w:tcBorders>
            <w:shd w:val="clear" w:color="000000" w:fill="FFFFFF"/>
            <w:vAlign w:val="center"/>
            <w:hideMark/>
          </w:tcPr>
          <w:p w:rsidR="00017911" w:rsidRPr="00017911" w:rsidRDefault="00017911" w:rsidP="00017911">
            <w:pPr>
              <w:spacing w:after="0" w:line="240" w:lineRule="auto"/>
              <w:jc w:val="center"/>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 </w:t>
            </w:r>
          </w:p>
        </w:tc>
      </w:tr>
      <w:tr w:rsidR="00017911" w:rsidRPr="00017911" w:rsidTr="00017911">
        <w:trPr>
          <w:trHeight w:val="1410"/>
          <w:jc w:val="center"/>
        </w:trPr>
        <w:tc>
          <w:tcPr>
            <w:tcW w:w="2161" w:type="dxa"/>
            <w:tcBorders>
              <w:top w:val="nil"/>
              <w:left w:val="single" w:sz="4" w:space="0" w:color="auto"/>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b/>
                <w:bCs/>
                <w:color w:val="000000"/>
                <w:sz w:val="24"/>
                <w:szCs w:val="24"/>
                <w:lang w:eastAsia="it-IT"/>
              </w:rPr>
            </w:pPr>
            <w:r w:rsidRPr="00017911">
              <w:rPr>
                <w:rFonts w:ascii="Arial" w:eastAsia="Times New Roman" w:hAnsi="Arial" w:cs="Arial"/>
                <w:b/>
                <w:bCs/>
                <w:color w:val="000000"/>
                <w:sz w:val="24"/>
                <w:szCs w:val="24"/>
                <w:lang w:eastAsia="it-IT"/>
              </w:rPr>
              <w:t xml:space="preserve">Serie V - </w:t>
            </w:r>
            <w:r w:rsidRPr="00017911">
              <w:rPr>
                <w:rFonts w:ascii="Arial" w:eastAsia="Times New Roman" w:hAnsi="Arial" w:cs="Arial"/>
                <w:b/>
                <w:bCs/>
                <w:color w:val="000000"/>
                <w:sz w:val="24"/>
                <w:szCs w:val="24"/>
                <w:lang w:eastAsia="it-IT"/>
              </w:rPr>
              <w:br/>
              <w:t>Comitato etico</w:t>
            </w:r>
          </w:p>
        </w:tc>
        <w:tc>
          <w:tcPr>
            <w:tcW w:w="1571"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b/>
                <w:color w:val="000000"/>
                <w:sz w:val="24"/>
                <w:szCs w:val="24"/>
                <w:lang w:eastAsia="it-IT"/>
              </w:rPr>
            </w:pPr>
            <w:r w:rsidRPr="00017911">
              <w:rPr>
                <w:rFonts w:ascii="Arial" w:eastAsia="Times New Roman" w:hAnsi="Arial" w:cs="Arial"/>
                <w:b/>
                <w:color w:val="000000"/>
                <w:sz w:val="24"/>
                <w:szCs w:val="24"/>
                <w:lang w:eastAsia="it-IT"/>
              </w:rPr>
              <w:t>b.1 f.2</w:t>
            </w:r>
          </w:p>
        </w:tc>
        <w:tc>
          <w:tcPr>
            <w:tcW w:w="2531"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6855F8">
            <w:pPr>
              <w:spacing w:after="0" w:line="240" w:lineRule="auto"/>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 xml:space="preserve">Rinnovo Comitato etico 2013 </w:t>
            </w:r>
          </w:p>
        </w:tc>
        <w:tc>
          <w:tcPr>
            <w:tcW w:w="4425"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 xml:space="preserve">Lettera informativa del presidente Guido </w:t>
            </w:r>
            <w:proofErr w:type="spellStart"/>
            <w:r w:rsidRPr="00017911">
              <w:rPr>
                <w:rFonts w:ascii="Arial" w:eastAsia="Times New Roman" w:hAnsi="Arial" w:cs="Arial"/>
                <w:color w:val="000000"/>
                <w:sz w:val="24"/>
                <w:szCs w:val="24"/>
                <w:lang w:eastAsia="it-IT"/>
              </w:rPr>
              <w:t>Galardi</w:t>
            </w:r>
            <w:proofErr w:type="spellEnd"/>
            <w:r w:rsidRPr="00017911">
              <w:rPr>
                <w:rFonts w:ascii="Arial" w:eastAsia="Times New Roman" w:hAnsi="Arial" w:cs="Arial"/>
                <w:color w:val="000000"/>
                <w:sz w:val="24"/>
                <w:szCs w:val="24"/>
                <w:lang w:eastAsia="it-IT"/>
              </w:rPr>
              <w:t xml:space="preserve"> in merito alla nomina del nuovo Comitato etico di impresa.</w:t>
            </w:r>
          </w:p>
        </w:tc>
        <w:tc>
          <w:tcPr>
            <w:tcW w:w="2257"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2013</w:t>
            </w:r>
          </w:p>
        </w:tc>
        <w:tc>
          <w:tcPr>
            <w:tcW w:w="2075" w:type="dxa"/>
            <w:tcBorders>
              <w:top w:val="nil"/>
              <w:left w:val="nil"/>
              <w:bottom w:val="single" w:sz="4" w:space="0" w:color="auto"/>
              <w:right w:val="single" w:sz="4" w:space="0" w:color="auto"/>
            </w:tcBorders>
            <w:shd w:val="clear" w:color="000000" w:fill="FFFFFF"/>
            <w:vAlign w:val="center"/>
            <w:hideMark/>
          </w:tcPr>
          <w:p w:rsidR="00017911" w:rsidRPr="00017911" w:rsidRDefault="00017911" w:rsidP="00017911">
            <w:pPr>
              <w:spacing w:after="0" w:line="240" w:lineRule="auto"/>
              <w:jc w:val="center"/>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 </w:t>
            </w:r>
          </w:p>
        </w:tc>
      </w:tr>
      <w:tr w:rsidR="00017911" w:rsidRPr="00017911" w:rsidTr="00017911">
        <w:trPr>
          <w:trHeight w:val="1500"/>
          <w:jc w:val="center"/>
        </w:trPr>
        <w:tc>
          <w:tcPr>
            <w:tcW w:w="2161" w:type="dxa"/>
            <w:tcBorders>
              <w:top w:val="nil"/>
              <w:left w:val="single" w:sz="4" w:space="0" w:color="auto"/>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b/>
                <w:bCs/>
                <w:color w:val="000000"/>
                <w:sz w:val="24"/>
                <w:szCs w:val="24"/>
                <w:lang w:eastAsia="it-IT"/>
              </w:rPr>
            </w:pPr>
            <w:r w:rsidRPr="00017911">
              <w:rPr>
                <w:rFonts w:ascii="Arial" w:eastAsia="Times New Roman" w:hAnsi="Arial" w:cs="Arial"/>
                <w:b/>
                <w:bCs/>
                <w:color w:val="000000"/>
                <w:sz w:val="24"/>
                <w:szCs w:val="24"/>
                <w:lang w:eastAsia="it-IT"/>
              </w:rPr>
              <w:t xml:space="preserve">Serie V - </w:t>
            </w:r>
            <w:r w:rsidRPr="00017911">
              <w:rPr>
                <w:rFonts w:ascii="Arial" w:eastAsia="Times New Roman" w:hAnsi="Arial" w:cs="Arial"/>
                <w:b/>
                <w:bCs/>
                <w:color w:val="000000"/>
                <w:sz w:val="24"/>
                <w:szCs w:val="24"/>
                <w:lang w:eastAsia="it-IT"/>
              </w:rPr>
              <w:br/>
              <w:t>Comitato etico</w:t>
            </w:r>
          </w:p>
        </w:tc>
        <w:tc>
          <w:tcPr>
            <w:tcW w:w="1571"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b/>
                <w:color w:val="000000"/>
                <w:sz w:val="24"/>
                <w:szCs w:val="24"/>
                <w:lang w:eastAsia="it-IT"/>
              </w:rPr>
            </w:pPr>
            <w:r w:rsidRPr="00017911">
              <w:rPr>
                <w:rFonts w:ascii="Arial" w:eastAsia="Times New Roman" w:hAnsi="Arial" w:cs="Arial"/>
                <w:b/>
                <w:color w:val="000000"/>
                <w:sz w:val="24"/>
                <w:szCs w:val="24"/>
                <w:lang w:eastAsia="it-IT"/>
              </w:rPr>
              <w:t>b.1 f.3</w:t>
            </w:r>
          </w:p>
        </w:tc>
        <w:tc>
          <w:tcPr>
            <w:tcW w:w="2531"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6855F8">
            <w:pPr>
              <w:spacing w:after="0" w:line="240" w:lineRule="auto"/>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 xml:space="preserve">Rinnovo Comitato etico 2016 </w:t>
            </w:r>
          </w:p>
        </w:tc>
        <w:tc>
          <w:tcPr>
            <w:tcW w:w="4425"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Lettera informativa del presidente Daniele Ferrè in merito alla nomina del nuovo Comitato etico di impresa.</w:t>
            </w:r>
          </w:p>
        </w:tc>
        <w:tc>
          <w:tcPr>
            <w:tcW w:w="2257" w:type="dxa"/>
            <w:tcBorders>
              <w:top w:val="nil"/>
              <w:left w:val="nil"/>
              <w:bottom w:val="single" w:sz="4" w:space="0" w:color="auto"/>
              <w:right w:val="single" w:sz="4" w:space="0" w:color="auto"/>
            </w:tcBorders>
            <w:shd w:val="clear" w:color="auto" w:fill="auto"/>
            <w:vAlign w:val="center"/>
            <w:hideMark/>
          </w:tcPr>
          <w:p w:rsidR="00017911" w:rsidRPr="00017911" w:rsidRDefault="00017911" w:rsidP="00017911">
            <w:pPr>
              <w:spacing w:after="0" w:line="240" w:lineRule="auto"/>
              <w:jc w:val="center"/>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2016</w:t>
            </w:r>
          </w:p>
        </w:tc>
        <w:tc>
          <w:tcPr>
            <w:tcW w:w="2075" w:type="dxa"/>
            <w:tcBorders>
              <w:top w:val="nil"/>
              <w:left w:val="nil"/>
              <w:bottom w:val="single" w:sz="4" w:space="0" w:color="auto"/>
              <w:right w:val="single" w:sz="4" w:space="0" w:color="auto"/>
            </w:tcBorders>
            <w:shd w:val="clear" w:color="000000" w:fill="FFFFFF"/>
            <w:vAlign w:val="center"/>
            <w:hideMark/>
          </w:tcPr>
          <w:p w:rsidR="00017911" w:rsidRPr="00017911" w:rsidRDefault="00017911" w:rsidP="00017911">
            <w:pPr>
              <w:spacing w:after="0" w:line="240" w:lineRule="auto"/>
              <w:jc w:val="center"/>
              <w:rPr>
                <w:rFonts w:ascii="Arial" w:eastAsia="Times New Roman" w:hAnsi="Arial" w:cs="Arial"/>
                <w:color w:val="000000"/>
                <w:sz w:val="24"/>
                <w:szCs w:val="24"/>
                <w:lang w:eastAsia="it-IT"/>
              </w:rPr>
            </w:pPr>
            <w:r w:rsidRPr="00017911">
              <w:rPr>
                <w:rFonts w:ascii="Arial" w:eastAsia="Times New Roman" w:hAnsi="Arial" w:cs="Arial"/>
                <w:color w:val="000000"/>
                <w:sz w:val="24"/>
                <w:szCs w:val="24"/>
                <w:lang w:eastAsia="it-IT"/>
              </w:rPr>
              <w:t> </w:t>
            </w:r>
          </w:p>
        </w:tc>
      </w:tr>
    </w:tbl>
    <w:p w:rsidR="00017911" w:rsidRDefault="00017911" w:rsidP="00BE0E61">
      <w:pPr>
        <w:jc w:val="center"/>
        <w:rPr>
          <w:rFonts w:ascii="Verdana" w:hAnsi="Verdana"/>
          <w:sz w:val="24"/>
          <w:szCs w:val="24"/>
        </w:rPr>
      </w:pPr>
    </w:p>
    <w:p w:rsidR="00017911" w:rsidRDefault="00017911">
      <w:pPr>
        <w:rPr>
          <w:rFonts w:ascii="Verdana" w:hAnsi="Verdana"/>
          <w:sz w:val="24"/>
          <w:szCs w:val="24"/>
        </w:rPr>
      </w:pPr>
      <w:r>
        <w:rPr>
          <w:rFonts w:ascii="Verdana" w:hAnsi="Verdana"/>
          <w:sz w:val="24"/>
          <w:szCs w:val="24"/>
        </w:rPr>
        <w:br w:type="page"/>
      </w:r>
    </w:p>
    <w:p w:rsidR="000A16C9" w:rsidRDefault="000A16C9" w:rsidP="00017911">
      <w:pPr>
        <w:jc w:val="center"/>
        <w:rPr>
          <w:rFonts w:ascii="Verdana" w:hAnsi="Verdana"/>
          <w:b/>
          <w:color w:val="1F3864" w:themeColor="accent1" w:themeShade="80"/>
          <w:sz w:val="36"/>
          <w:szCs w:val="36"/>
        </w:rPr>
      </w:pPr>
    </w:p>
    <w:p w:rsidR="00017911" w:rsidRPr="00E72AC3" w:rsidRDefault="00017911" w:rsidP="00017911">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SERIE VI</w:t>
      </w:r>
    </w:p>
    <w:p w:rsidR="00190F64" w:rsidRPr="000A16C9" w:rsidRDefault="00190F64" w:rsidP="000A16C9">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ORGANIZZAZIONE E PIANIFICAZIONE</w:t>
      </w:r>
    </w:p>
    <w:tbl>
      <w:tblPr>
        <w:tblW w:w="15320" w:type="dxa"/>
        <w:jc w:val="center"/>
        <w:tblCellMar>
          <w:left w:w="70" w:type="dxa"/>
          <w:right w:w="70" w:type="dxa"/>
        </w:tblCellMar>
        <w:tblLook w:val="04A0" w:firstRow="1" w:lastRow="0" w:firstColumn="1" w:lastColumn="0" w:noHBand="0" w:noVBand="1"/>
      </w:tblPr>
      <w:tblGrid>
        <w:gridCol w:w="2172"/>
        <w:gridCol w:w="1758"/>
        <w:gridCol w:w="2964"/>
        <w:gridCol w:w="4729"/>
        <w:gridCol w:w="1795"/>
        <w:gridCol w:w="1902"/>
      </w:tblGrid>
      <w:tr w:rsidR="00190F64" w:rsidRPr="00190F64" w:rsidTr="00190F64">
        <w:trPr>
          <w:trHeight w:val="1185"/>
          <w:jc w:val="center"/>
        </w:trPr>
        <w:tc>
          <w:tcPr>
            <w:tcW w:w="218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190F64" w:rsidRPr="00190F64" w:rsidRDefault="00190F64" w:rsidP="00190F64">
            <w:pPr>
              <w:spacing w:after="0" w:line="240" w:lineRule="auto"/>
              <w:jc w:val="center"/>
              <w:rPr>
                <w:rFonts w:ascii="Arial" w:eastAsia="Times New Roman" w:hAnsi="Arial" w:cs="Arial"/>
                <w:b/>
                <w:bCs/>
                <w:color w:val="244062"/>
                <w:sz w:val="28"/>
                <w:szCs w:val="28"/>
                <w:lang w:eastAsia="it-IT"/>
              </w:rPr>
            </w:pPr>
            <w:r w:rsidRPr="00190F64">
              <w:rPr>
                <w:rFonts w:ascii="Arial" w:eastAsia="Times New Roman" w:hAnsi="Arial" w:cs="Arial"/>
                <w:b/>
                <w:bCs/>
                <w:color w:val="244062"/>
                <w:sz w:val="28"/>
                <w:szCs w:val="28"/>
                <w:lang w:eastAsia="it-IT"/>
              </w:rPr>
              <w:t>Serie archivistica</w:t>
            </w:r>
          </w:p>
        </w:tc>
        <w:tc>
          <w:tcPr>
            <w:tcW w:w="1760" w:type="dxa"/>
            <w:tcBorders>
              <w:top w:val="single" w:sz="4" w:space="0" w:color="auto"/>
              <w:left w:val="nil"/>
              <w:bottom w:val="single" w:sz="4" w:space="0" w:color="auto"/>
              <w:right w:val="single" w:sz="4" w:space="0" w:color="auto"/>
            </w:tcBorders>
            <w:shd w:val="clear" w:color="FFFF99" w:fill="DCE6F1"/>
            <w:vAlign w:val="center"/>
            <w:hideMark/>
          </w:tcPr>
          <w:p w:rsidR="00190F64" w:rsidRPr="00190F64" w:rsidRDefault="00190F64" w:rsidP="00190F64">
            <w:pPr>
              <w:spacing w:after="0" w:line="240" w:lineRule="auto"/>
              <w:jc w:val="center"/>
              <w:rPr>
                <w:rFonts w:ascii="Arial" w:eastAsia="Times New Roman" w:hAnsi="Arial" w:cs="Arial"/>
                <w:b/>
                <w:bCs/>
                <w:color w:val="244062"/>
                <w:sz w:val="28"/>
                <w:szCs w:val="28"/>
                <w:lang w:eastAsia="it-IT"/>
              </w:rPr>
            </w:pPr>
            <w:r w:rsidRPr="00190F64">
              <w:rPr>
                <w:rFonts w:ascii="Arial" w:eastAsia="Times New Roman" w:hAnsi="Arial" w:cs="Arial"/>
                <w:b/>
                <w:bCs/>
                <w:color w:val="244062"/>
                <w:sz w:val="28"/>
                <w:szCs w:val="28"/>
                <w:lang w:eastAsia="it-IT"/>
              </w:rPr>
              <w:t>Segnatura archivistica</w:t>
            </w:r>
          </w:p>
        </w:tc>
        <w:tc>
          <w:tcPr>
            <w:tcW w:w="2980" w:type="dxa"/>
            <w:tcBorders>
              <w:top w:val="single" w:sz="4" w:space="0" w:color="auto"/>
              <w:left w:val="nil"/>
              <w:bottom w:val="single" w:sz="4" w:space="0" w:color="auto"/>
              <w:right w:val="single" w:sz="4" w:space="0" w:color="auto"/>
            </w:tcBorders>
            <w:shd w:val="clear" w:color="FFFF99" w:fill="DCE6F1"/>
            <w:vAlign w:val="center"/>
            <w:hideMark/>
          </w:tcPr>
          <w:p w:rsidR="00190F64" w:rsidRPr="00190F64" w:rsidRDefault="00190F64" w:rsidP="00190F64">
            <w:pPr>
              <w:spacing w:after="0" w:line="240" w:lineRule="auto"/>
              <w:jc w:val="center"/>
              <w:rPr>
                <w:rFonts w:ascii="Arial" w:eastAsia="Times New Roman" w:hAnsi="Arial" w:cs="Arial"/>
                <w:b/>
                <w:bCs/>
                <w:color w:val="244062"/>
                <w:sz w:val="28"/>
                <w:szCs w:val="28"/>
                <w:lang w:eastAsia="it-IT"/>
              </w:rPr>
            </w:pPr>
            <w:r w:rsidRPr="00190F64">
              <w:rPr>
                <w:rFonts w:ascii="Arial" w:eastAsia="Times New Roman" w:hAnsi="Arial" w:cs="Arial"/>
                <w:b/>
                <w:bCs/>
                <w:color w:val="244062"/>
                <w:sz w:val="28"/>
                <w:szCs w:val="28"/>
                <w:lang w:eastAsia="it-IT"/>
              </w:rPr>
              <w:t>Titolo</w:t>
            </w:r>
          </w:p>
        </w:tc>
        <w:tc>
          <w:tcPr>
            <w:tcW w:w="4800" w:type="dxa"/>
            <w:tcBorders>
              <w:top w:val="single" w:sz="4" w:space="0" w:color="auto"/>
              <w:left w:val="nil"/>
              <w:bottom w:val="single" w:sz="4" w:space="0" w:color="auto"/>
              <w:right w:val="single" w:sz="4" w:space="0" w:color="auto"/>
            </w:tcBorders>
            <w:shd w:val="clear" w:color="FFFF99" w:fill="DCE6F1"/>
            <w:vAlign w:val="center"/>
            <w:hideMark/>
          </w:tcPr>
          <w:p w:rsidR="00190F64" w:rsidRPr="00190F64" w:rsidRDefault="00190F64" w:rsidP="00190F64">
            <w:pPr>
              <w:spacing w:after="0" w:line="240" w:lineRule="auto"/>
              <w:jc w:val="center"/>
              <w:rPr>
                <w:rFonts w:ascii="Arial" w:eastAsia="Times New Roman" w:hAnsi="Arial" w:cs="Arial"/>
                <w:b/>
                <w:bCs/>
                <w:color w:val="244062"/>
                <w:sz w:val="28"/>
                <w:szCs w:val="28"/>
                <w:lang w:eastAsia="it-IT"/>
              </w:rPr>
            </w:pPr>
            <w:r w:rsidRPr="00190F64">
              <w:rPr>
                <w:rFonts w:ascii="Arial" w:eastAsia="Times New Roman" w:hAnsi="Arial" w:cs="Arial"/>
                <w:b/>
                <w:bCs/>
                <w:color w:val="244062"/>
                <w:sz w:val="28"/>
                <w:szCs w:val="28"/>
                <w:lang w:eastAsia="it-IT"/>
              </w:rPr>
              <w:t>Contenuto</w:t>
            </w:r>
          </w:p>
        </w:tc>
        <w:tc>
          <w:tcPr>
            <w:tcW w:w="1800" w:type="dxa"/>
            <w:tcBorders>
              <w:top w:val="single" w:sz="4" w:space="0" w:color="auto"/>
              <w:left w:val="nil"/>
              <w:bottom w:val="single" w:sz="4" w:space="0" w:color="auto"/>
              <w:right w:val="single" w:sz="4" w:space="0" w:color="auto"/>
            </w:tcBorders>
            <w:shd w:val="clear" w:color="FFFF99" w:fill="DCE6F1"/>
            <w:vAlign w:val="center"/>
            <w:hideMark/>
          </w:tcPr>
          <w:p w:rsidR="00190F64" w:rsidRPr="00190F64" w:rsidRDefault="00190F64" w:rsidP="00190F64">
            <w:pPr>
              <w:spacing w:after="0" w:line="240" w:lineRule="auto"/>
              <w:jc w:val="center"/>
              <w:rPr>
                <w:rFonts w:ascii="Arial" w:eastAsia="Times New Roman" w:hAnsi="Arial" w:cs="Arial"/>
                <w:b/>
                <w:bCs/>
                <w:color w:val="244062"/>
                <w:sz w:val="28"/>
                <w:szCs w:val="28"/>
                <w:lang w:eastAsia="it-IT"/>
              </w:rPr>
            </w:pPr>
            <w:r w:rsidRPr="00190F64">
              <w:rPr>
                <w:rFonts w:ascii="Arial" w:eastAsia="Times New Roman" w:hAnsi="Arial" w:cs="Arial"/>
                <w:b/>
                <w:bCs/>
                <w:color w:val="244062"/>
                <w:sz w:val="28"/>
                <w:szCs w:val="28"/>
                <w:lang w:eastAsia="it-IT"/>
              </w:rPr>
              <w:t>Estremi cronologici</w:t>
            </w:r>
          </w:p>
        </w:tc>
        <w:tc>
          <w:tcPr>
            <w:tcW w:w="1800" w:type="dxa"/>
            <w:tcBorders>
              <w:top w:val="single" w:sz="4" w:space="0" w:color="auto"/>
              <w:left w:val="nil"/>
              <w:bottom w:val="single" w:sz="4" w:space="0" w:color="auto"/>
              <w:right w:val="single" w:sz="4" w:space="0" w:color="auto"/>
            </w:tcBorders>
            <w:shd w:val="clear" w:color="FFFF99" w:fill="DCE6F1"/>
            <w:vAlign w:val="center"/>
            <w:hideMark/>
          </w:tcPr>
          <w:p w:rsidR="00190F64" w:rsidRPr="00190F64" w:rsidRDefault="00190F64" w:rsidP="00190F64">
            <w:pPr>
              <w:spacing w:after="0" w:line="240" w:lineRule="auto"/>
              <w:jc w:val="center"/>
              <w:rPr>
                <w:rFonts w:ascii="Arial" w:eastAsia="Times New Roman" w:hAnsi="Arial" w:cs="Arial"/>
                <w:b/>
                <w:bCs/>
                <w:color w:val="244062"/>
                <w:sz w:val="28"/>
                <w:szCs w:val="28"/>
                <w:lang w:eastAsia="it-IT"/>
              </w:rPr>
            </w:pPr>
            <w:r w:rsidRPr="00190F64">
              <w:rPr>
                <w:rFonts w:ascii="Arial" w:eastAsia="Times New Roman" w:hAnsi="Arial" w:cs="Arial"/>
                <w:b/>
                <w:bCs/>
                <w:color w:val="244062"/>
                <w:sz w:val="28"/>
                <w:szCs w:val="28"/>
                <w:lang w:eastAsia="it-IT"/>
              </w:rPr>
              <w:t>Note</w:t>
            </w:r>
          </w:p>
        </w:tc>
      </w:tr>
      <w:tr w:rsidR="00190F64" w:rsidRPr="00190F64" w:rsidTr="00190F64">
        <w:trPr>
          <w:trHeight w:val="16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b.1 f.1 </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Dossier "Schede di politica commerciale"</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Relazione a cura di Toletti Guido dal titolo "Schede di politica commerciale" (bozza).</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1984</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87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f.2</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Proposta di costituzione di società ordinaria SPA 1987</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Proposta di costituzione di una società ordinaria (S.p.a.) con bozza dello statuto della costituenda società e note sull'argomento del Settore legislativo ANCC.</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1987</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74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f.3</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Accordo integrativo aziendale 1988</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Ipotesi di accordo integrativo aziendale del 24 novembre 1988 (fotocopia).</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1988</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407"/>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b.1 f.4 </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Fattibilità Ipercoop Vignate</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Studio di fattibilità per l'insediamento di una Iper Coop a Vignate in provincia di Milano a cura di Indeco Snc di Milano (fotocopia).</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1988</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0"/>
                <w:szCs w:val="20"/>
                <w:lang w:eastAsia="it-IT"/>
              </w:rPr>
            </w:pPr>
            <w:r w:rsidRPr="00190F64">
              <w:rPr>
                <w:rFonts w:ascii="Arial" w:eastAsia="Times New Roman" w:hAnsi="Arial" w:cs="Arial"/>
                <w:color w:val="000000"/>
                <w:sz w:val="20"/>
                <w:szCs w:val="20"/>
                <w:lang w:eastAsia="it-IT"/>
              </w:rPr>
              <w:t> </w:t>
            </w:r>
          </w:p>
        </w:tc>
      </w:tr>
      <w:tr w:rsidR="00190F64" w:rsidRPr="00190F64" w:rsidTr="00190F64">
        <w:trPr>
          <w:trHeight w:val="117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f.5</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Iper Lombardia</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Società partecipata Iper Lombardia: bilancio consuntivo.</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1988</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07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f.6</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Questionario per i dipendenti "In Coop Lombardia da protagonista. Il suo parere per la sua cooperativa"</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Questionario da sottoporre ai dipendenti a cura della Direzione del personale dal titolo "In Coop Lombardia da protagonista. Il suo parere per la sua cooperativa".</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1989</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75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f.7</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Padania Immobiliare Spa e Iper Lombardia</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Società partecipate Padani Immobiliare Spa e Iper Lombardia: conto economico e situazione patrimoniale.</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1989</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83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f.8</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Differenze di inventario e giacenza annuale magazzino dei punti vendita</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Prospetti riepilogativi delle differenze di inventario suddivise per tipologia di prodotti venduti e della rotazione e giacenza annuale di magazzino per punti vendita a cura del Settore Controllo di gestione per il periodo 1987-1990.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 documenti riportano dati statistici di raffronto riferibili agli anni 1987, 1988, 1989.</w:t>
            </w:r>
          </w:p>
        </w:tc>
      </w:tr>
      <w:tr w:rsidR="00190F64" w:rsidRPr="00190F64" w:rsidTr="00190F64">
        <w:trPr>
          <w:trHeight w:val="197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f.9</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Raffronti vendite 1988-1990</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Prospetti riepilogativi di raffronto delle vendite totali suddivise per tipologie di prodotti a cura del Settore Controllo di gestione per il periodo 1988-1990. </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 documenti riportano dati statistici di raffronto riferibili agli anni 1988, 1989,1990.</w:t>
            </w:r>
          </w:p>
        </w:tc>
      </w:tr>
      <w:tr w:rsidR="00190F64" w:rsidRPr="00190F64" w:rsidTr="00190F64">
        <w:trPr>
          <w:trHeight w:val="140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f.10</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Indagine conoscitiva "Clima aziendale"</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Abstract dell'indagine conoscitiva sulla soddisfazione dei dipendenti dal titolo "Clima aziendale" (fotocopia).</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26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f.11</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Organigramma aziendale</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Proposta di organigramma aziendale.</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19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f.12</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Rinnovo CCNL dipendenti settore distribuzione cooperativa</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Ipotesi di accordo sul contratto collettivo nazionale di lavoro per i dipendenti del settore della distribuzione cooperativa; verbale riassuntivo delle trattative per il rinnovo del CCNL.</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30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f.13</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Linee guida "Unicard. La carta di credito e risparmio del movimento cooperativo"</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Linee guida per la fase sperimentale di Unicard dal titolo "Unicard. La carta di credito e risparmio del movimento cooperativo" (bozza).</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0"/>
                <w:szCs w:val="20"/>
                <w:lang w:eastAsia="it-IT"/>
              </w:rPr>
            </w:pPr>
            <w:r w:rsidRPr="00190F64">
              <w:rPr>
                <w:rFonts w:ascii="Arial" w:eastAsia="Times New Roman" w:hAnsi="Arial" w:cs="Arial"/>
                <w:color w:val="000000"/>
                <w:sz w:val="20"/>
                <w:szCs w:val="20"/>
                <w:lang w:eastAsia="it-IT"/>
              </w:rPr>
              <w:t> </w:t>
            </w:r>
          </w:p>
        </w:tc>
      </w:tr>
      <w:tr w:rsidR="00190F64" w:rsidRPr="00190F64" w:rsidTr="00190F64">
        <w:trPr>
          <w:trHeight w:val="154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f.14</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Indagine di mercato per supermercato a Sant'Angelo Lodigiano</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Indagine di mercato per l'apertura di un supermercato a Sant'Angelo Lodigiano a cura di Prassi Coop.r.l. </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nil"/>
              <w:bottom w:val="nil"/>
              <w:right w:val="nil"/>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p>
        </w:tc>
      </w:tr>
      <w:tr w:rsidR="00190F64" w:rsidRPr="00190F64" w:rsidTr="00190F64">
        <w:trPr>
          <w:trHeight w:val="226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f.15</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Ristrutturazione Ce.di.m di Pieve Emanuele</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di ristrutturazione generale del Ce.di.m. di Pieve Emanuele con preventivo di massima delle opere da eseguire a cura dell'Ufficio tecnico della Direzione patrimonio e strutture.</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single" w:sz="4" w:space="0" w:color="000000"/>
              <w:left w:val="nil"/>
              <w:bottom w:val="nil"/>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0"/>
                <w:szCs w:val="20"/>
                <w:lang w:eastAsia="it-IT"/>
              </w:rPr>
            </w:pPr>
            <w:r w:rsidRPr="00190F64">
              <w:rPr>
                <w:rFonts w:ascii="Arial" w:eastAsia="Times New Roman" w:hAnsi="Arial" w:cs="Arial"/>
                <w:color w:val="000000"/>
                <w:sz w:val="20"/>
                <w:szCs w:val="20"/>
                <w:lang w:eastAsia="it-IT"/>
              </w:rPr>
              <w:t> </w:t>
            </w:r>
          </w:p>
        </w:tc>
      </w:tr>
      <w:tr w:rsidR="00190F64" w:rsidRPr="00190F64" w:rsidTr="00190F64">
        <w:trPr>
          <w:trHeight w:val="123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f.16</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Ampliamento deposito Pieve Emanuele</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di ampliamento del deposito di generi vari di Pieve Emanuele (fotocopia).</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0"/>
                <w:szCs w:val="20"/>
                <w:lang w:eastAsia="it-IT"/>
              </w:rPr>
            </w:pPr>
            <w:r w:rsidRPr="00190F64">
              <w:rPr>
                <w:rFonts w:ascii="Arial" w:eastAsia="Times New Roman" w:hAnsi="Arial" w:cs="Arial"/>
                <w:color w:val="000000"/>
                <w:sz w:val="20"/>
                <w:szCs w:val="20"/>
                <w:lang w:eastAsia="it-IT"/>
              </w:rPr>
              <w:t> </w:t>
            </w:r>
          </w:p>
        </w:tc>
      </w:tr>
      <w:tr w:rsidR="00190F64" w:rsidRPr="00190F64" w:rsidTr="00190F64">
        <w:trPr>
          <w:trHeight w:val="210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f.17</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Marketing Trend, Pappo's, Bonolatours Srl, Lombardia Trading Srl e Iper Lombardia</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Società partecipate Marketing Trend, Pappo's, Bonolatours Srl, Lombardia Trading Srl e Iper Lombardia relazioni sull'andamento dell'anno 1990; bilanci preventivi e consuntivi (fotocopie).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74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f.18</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Andamento vendite e rete di vendita 1990</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Commento ai dati relativi all'andamento del 1990, relazioni sulla rete di vendita di Coop Lombardia nel 1990 a cura del Settore controllo di gestione.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1990</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257"/>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b.1 f.19</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Raffronti vendite 1989-1991</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Prospetti riepilogativi di raffronto delle vendite totali suddivise per tipologie di prodotti a cura del Settore Controllo di gestione per il periodo 1989-1991. </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 documenti riportano dati statistici di raffronto riferibili agli anni 1989,1990 e 1991.</w:t>
            </w:r>
          </w:p>
        </w:tc>
      </w:tr>
      <w:tr w:rsidR="00190F64" w:rsidRPr="00190F64" w:rsidTr="00190F64">
        <w:trPr>
          <w:trHeight w:val="184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Raffronti produttività e vendite 1990-1991</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Prospetti riepilogativi di raffronto sulla produttività e le vendite a cura del Settore controllo di gestione per il periodo 1990-1991.</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 documenti riportano dati statistici di raffronto riferibili all'anno 1990.</w:t>
            </w:r>
          </w:p>
        </w:tc>
      </w:tr>
      <w:tr w:rsidR="00190F64" w:rsidRPr="00190F64" w:rsidTr="00190F64">
        <w:trPr>
          <w:trHeight w:val="135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f.2</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Dipendenti assunti e licenziati novembre-dicembre 1991</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Elenco dei dipendenti assunti e licenziati a novembre e dicembre 1991.</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78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f.3</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sz w:val="24"/>
                <w:szCs w:val="24"/>
                <w:lang w:eastAsia="it-IT"/>
              </w:rPr>
            </w:pPr>
            <w:r w:rsidRPr="00190F64">
              <w:rPr>
                <w:rFonts w:ascii="Arial" w:eastAsia="Times New Roman" w:hAnsi="Arial" w:cs="Arial"/>
                <w:sz w:val="24"/>
                <w:szCs w:val="24"/>
                <w:lang w:eastAsia="it-IT"/>
              </w:rPr>
              <w:t>Fattibilità insediamento commerciale a Castenodolo</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Indagini conoscitive preventive, studi di fattibilità economica e progetti per un insediamento commerciale a Castenodolo in provincia di Brescia.</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Susseguenti al 1992-1993</w:t>
            </w:r>
          </w:p>
        </w:tc>
      </w:tr>
      <w:tr w:rsidR="00190F64" w:rsidRPr="00190F64" w:rsidTr="00190F64">
        <w:trPr>
          <w:trHeight w:val="181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f.4</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sz w:val="24"/>
                <w:szCs w:val="24"/>
                <w:lang w:eastAsia="it-IT"/>
              </w:rPr>
            </w:pPr>
            <w:r w:rsidRPr="00190F64">
              <w:rPr>
                <w:rFonts w:ascii="Arial" w:eastAsia="Times New Roman" w:hAnsi="Arial" w:cs="Arial"/>
                <w:sz w:val="24"/>
                <w:szCs w:val="24"/>
                <w:lang w:eastAsia="it-IT"/>
              </w:rPr>
              <w:t>Fattibilità insediamento Ipercoop a Mandolossa Gussago</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Studio di fattibilità economica per l'insediamento di una Iper Coop a Mandolossa Gussago in provincia di Brescia a cura di Indeco Snc di Milano</w:t>
            </w:r>
            <w:r>
              <w:rPr>
                <w:rFonts w:ascii="Arial" w:eastAsia="Times New Roman" w:hAnsi="Arial" w:cs="Arial"/>
                <w:color w:val="000000"/>
                <w:sz w:val="24"/>
                <w:szCs w:val="24"/>
                <w:lang w:eastAsia="it-IT"/>
              </w:rPr>
              <w:t>.</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310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f.5</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Indagine conoscitiva "Coop Lombardia e il turismo organizzato. Struttura, target, programmazione, commercializzazione, costi e ricavi per lo sviluppo del settore turistico nell'ambito di Coop Lombardia"</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Indagine conoscitiva dal titolo "Coop Lombardia e il turismo organizzato. Struttura, target, programmazione, commercializzazione, costi e ricavi per lo sviluppo del settore turistico nell'ambito di Coop Lombardia".</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32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f.6</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Mega Ural</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"Mega Ural" per la realizzazione congiunta di una catena di grande distribuzione nella zona degli Urali.</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781"/>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f.7</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Fattibilità trasferimento Superette Coop di </w:t>
            </w:r>
            <w:proofErr w:type="spellStart"/>
            <w:r w:rsidRPr="00190F64">
              <w:rPr>
                <w:rFonts w:ascii="Arial" w:eastAsia="Times New Roman" w:hAnsi="Arial" w:cs="Arial"/>
                <w:color w:val="000000"/>
                <w:sz w:val="24"/>
                <w:szCs w:val="24"/>
                <w:lang w:eastAsia="it-IT"/>
              </w:rPr>
              <w:t>Vaile</w:t>
            </w:r>
            <w:proofErr w:type="spellEnd"/>
            <w:r w:rsidRPr="00190F64">
              <w:rPr>
                <w:rFonts w:ascii="Arial" w:eastAsia="Times New Roman" w:hAnsi="Arial" w:cs="Arial"/>
                <w:color w:val="000000"/>
                <w:sz w:val="24"/>
                <w:szCs w:val="24"/>
                <w:lang w:eastAsia="it-IT"/>
              </w:rPr>
              <w:t xml:space="preserve"> Veneto a Brescia</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Studio di fattibilità sul trasferimento della Superette Coop di Viale Veneto a Brescia a cura di Prassi Coop.r.l. </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2A0971">
        <w:trPr>
          <w:trHeight w:val="2683"/>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f.8</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Raffronti vendite 1990-1991</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Commento ai dati relativi all'andamento del primo semestre 1991, note di orientamento per i preventivi 1991 e prospetto riepilogativo e di raffronto sulle vendite 1990-1991 a cura del Settore controllo di gestione.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1991</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La documentazione presenta dati statistici inerenti </w:t>
            </w:r>
            <w:r>
              <w:rPr>
                <w:rFonts w:ascii="Arial" w:eastAsia="Times New Roman" w:hAnsi="Arial" w:cs="Arial"/>
                <w:color w:val="000000"/>
                <w:sz w:val="24"/>
                <w:szCs w:val="24"/>
                <w:lang w:eastAsia="it-IT"/>
              </w:rPr>
              <w:t>al</w:t>
            </w:r>
            <w:r w:rsidRPr="00190F64">
              <w:rPr>
                <w:rFonts w:ascii="Arial" w:eastAsia="Times New Roman" w:hAnsi="Arial" w:cs="Arial"/>
                <w:color w:val="000000"/>
                <w:sz w:val="24"/>
                <w:szCs w:val="24"/>
                <w:lang w:eastAsia="it-IT"/>
              </w:rPr>
              <w:t>l'anno precedente 1990.</w:t>
            </w:r>
          </w:p>
        </w:tc>
      </w:tr>
      <w:tr w:rsidR="00190F64" w:rsidRPr="00190F64" w:rsidTr="002A0971">
        <w:trPr>
          <w:trHeight w:val="2541"/>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f.9</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Raffronti vendite 1991-1992</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Prospetto riepilogativo e di raffronto delle vendite e dei clienti a cura del Settore Controllo di gestione per i mesi di gennaio del 1991 e del 1992.</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 documenti riportano dati statistici di raffronto con l'anno precedente 1991.</w:t>
            </w:r>
          </w:p>
        </w:tc>
      </w:tr>
      <w:tr w:rsidR="00190F64" w:rsidRPr="00190F64" w:rsidTr="00190F64">
        <w:trPr>
          <w:trHeight w:val="13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f.10</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Dipendenti assunti e licenziati gennaio-febbraio 1992</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Elenco dei dipendenti assunti e licenziati a gennaio e febbraio 1992.</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1992</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39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f.11</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Piano di sviluppo e pianificazione finanziaria 1992-1995</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Piano di sviluppo e pianificazione finanziaria 1992-1995.</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1992</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11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f.12</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Fattibilità insediamento Ipercoop in un centro commerciale a </w:t>
            </w:r>
            <w:proofErr w:type="spellStart"/>
            <w:r w:rsidRPr="00190F64">
              <w:rPr>
                <w:rFonts w:ascii="Arial" w:eastAsia="Times New Roman" w:hAnsi="Arial" w:cs="Arial"/>
                <w:color w:val="000000"/>
                <w:sz w:val="24"/>
                <w:szCs w:val="24"/>
                <w:lang w:eastAsia="it-IT"/>
              </w:rPr>
              <w:t>Vigena</w:t>
            </w:r>
            <w:proofErr w:type="spellEnd"/>
            <w:r w:rsidRPr="00190F64">
              <w:rPr>
                <w:rFonts w:ascii="Arial" w:eastAsia="Times New Roman" w:hAnsi="Arial" w:cs="Arial"/>
                <w:color w:val="000000"/>
                <w:sz w:val="24"/>
                <w:szCs w:val="24"/>
                <w:lang w:eastAsia="it-IT"/>
              </w:rPr>
              <w:t xml:space="preserve"> o a Parona</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Studio di fattibilità per l'insediamento di una Iper Coop in un centro commerciale a Vigevano o a Parona in provincia di Pavia a cura di Indeco s.n.c di Milano.</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1992</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B453E3">
        <w:trPr>
          <w:trHeight w:val="147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f.13</w:t>
            </w:r>
          </w:p>
        </w:tc>
        <w:tc>
          <w:tcPr>
            <w:tcW w:w="2980" w:type="dxa"/>
            <w:tcBorders>
              <w:top w:val="nil"/>
              <w:left w:val="nil"/>
              <w:bottom w:val="single" w:sz="4" w:space="0" w:color="auto"/>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Progetto di formazione P.O.S. "Le procedure di cassa" </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di formazione P.O.S. "Le procedure di cassa" a cura dell'Ufficio formazione.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1992</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B453E3">
        <w:trPr>
          <w:trHeight w:val="2880"/>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f.14</w:t>
            </w:r>
          </w:p>
        </w:tc>
        <w:tc>
          <w:tcPr>
            <w:tcW w:w="2980" w:type="dxa"/>
            <w:tcBorders>
              <w:top w:val="single" w:sz="4" w:space="0" w:color="auto"/>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Nuovo accordo aziendale</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Relazione sull' incontro avvenuto il 16 ottobre 1993 tra Coop Lombardia, l'Associazione Regionale Lombarda Cooperative di consumatori, le organizzazioni sindacali CGIL, CISL e UIL, e il Coordinamento regionale dei delegati Coop Lombardia per la definizione di un nuovo accordo aziendale.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90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f.15</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Disponibilità di area commerciale a Castelmella</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Lettera di Prococi Srl indirizzata a Coop Lombardia inerente </w:t>
            </w:r>
            <w:r>
              <w:rPr>
                <w:rFonts w:ascii="Arial" w:eastAsia="Times New Roman" w:hAnsi="Arial" w:cs="Arial"/>
                <w:color w:val="000000"/>
                <w:sz w:val="24"/>
                <w:szCs w:val="24"/>
                <w:lang w:eastAsia="it-IT"/>
              </w:rPr>
              <w:t>al</w:t>
            </w:r>
            <w:r w:rsidRPr="00190F64">
              <w:rPr>
                <w:rFonts w:ascii="Arial" w:eastAsia="Times New Roman" w:hAnsi="Arial" w:cs="Arial"/>
                <w:color w:val="000000"/>
                <w:sz w:val="24"/>
                <w:szCs w:val="24"/>
                <w:lang w:eastAsia="it-IT"/>
              </w:rPr>
              <w:t>la disponibilità di un'area commerciale sita a Castelmella in provincia di Brescia per l'eventuale realizzazione di un centro commerciale.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1993</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3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f.16</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Studio di acquisizione di nuovi supermercati</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sz w:val="24"/>
                <w:szCs w:val="24"/>
                <w:lang w:eastAsia="it-IT"/>
              </w:rPr>
            </w:pPr>
            <w:r w:rsidRPr="00190F64">
              <w:rPr>
                <w:rFonts w:ascii="Arial" w:eastAsia="Times New Roman" w:hAnsi="Arial" w:cs="Arial"/>
                <w:sz w:val="24"/>
                <w:szCs w:val="24"/>
                <w:lang w:eastAsia="it-IT"/>
              </w:rPr>
              <w:t>Studio per acquisizione "nuovi supermercati" a cura del Servizio controllo di gestione.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1993</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B453E3">
        <w:trPr>
          <w:trHeight w:val="169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f.17</w:t>
            </w:r>
          </w:p>
        </w:tc>
        <w:tc>
          <w:tcPr>
            <w:tcW w:w="2980" w:type="dxa"/>
            <w:tcBorders>
              <w:top w:val="nil"/>
              <w:left w:val="nil"/>
              <w:bottom w:val="single" w:sz="4" w:space="0" w:color="auto"/>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Iper Lombardia Srl</w:t>
            </w:r>
          </w:p>
        </w:tc>
        <w:tc>
          <w:tcPr>
            <w:tcW w:w="4800" w:type="dxa"/>
            <w:tcBorders>
              <w:top w:val="nil"/>
              <w:left w:val="nil"/>
              <w:bottom w:val="single" w:sz="4" w:space="0" w:color="auto"/>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sz w:val="24"/>
                <w:szCs w:val="24"/>
                <w:lang w:eastAsia="it-IT"/>
              </w:rPr>
            </w:pPr>
            <w:r w:rsidRPr="00190F64">
              <w:rPr>
                <w:rFonts w:ascii="Arial" w:eastAsia="Times New Roman" w:hAnsi="Arial" w:cs="Arial"/>
                <w:sz w:val="24"/>
                <w:szCs w:val="24"/>
                <w:lang w:eastAsia="it-IT"/>
              </w:rPr>
              <w:t>Bilancio di Iper Lombardia Scrl.</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1993</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B453E3">
        <w:trPr>
          <w:trHeight w:val="2832"/>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b.2 f.18</w:t>
            </w:r>
          </w:p>
        </w:tc>
        <w:tc>
          <w:tcPr>
            <w:tcW w:w="2980" w:type="dxa"/>
            <w:tcBorders>
              <w:top w:val="single" w:sz="4" w:space="0" w:color="auto"/>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Polonia 1993</w:t>
            </w:r>
          </w:p>
        </w:tc>
        <w:tc>
          <w:tcPr>
            <w:tcW w:w="4800" w:type="dxa"/>
            <w:tcBorders>
              <w:top w:val="single" w:sz="4" w:space="0" w:color="auto"/>
              <w:left w:val="nil"/>
              <w:bottom w:val="nil"/>
              <w:right w:val="nil"/>
            </w:tcBorders>
            <w:shd w:val="clear" w:color="auto" w:fill="auto"/>
            <w:vAlign w:val="center"/>
            <w:hideMark/>
          </w:tcPr>
          <w:p w:rsidR="00190F64" w:rsidRPr="00190F64" w:rsidRDefault="00190F64" w:rsidP="00190F64">
            <w:pPr>
              <w:spacing w:after="0" w:line="240" w:lineRule="auto"/>
              <w:rPr>
                <w:rFonts w:ascii="Arial" w:eastAsia="Times New Roman" w:hAnsi="Arial" w:cs="Arial"/>
                <w:sz w:val="24"/>
                <w:szCs w:val="24"/>
                <w:lang w:eastAsia="it-IT"/>
              </w:rPr>
            </w:pPr>
            <w:r w:rsidRPr="00190F64">
              <w:rPr>
                <w:rFonts w:ascii="Arial" w:eastAsia="Times New Roman" w:hAnsi="Arial" w:cs="Arial"/>
                <w:sz w:val="24"/>
                <w:szCs w:val="24"/>
                <w:lang w:eastAsia="it-IT"/>
              </w:rPr>
              <w:t>Presentazione e studio di fattibilità tecnica, economica, commerciale e finanziaria del progetto di costituzione di una società mista italo-polacca con lo scopo di realizzare e gestire un centro distribuzione merci e un punto vendita a Varsavia, e successivamente una rete di supermercati.</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306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f.1</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Valutazione acquisizione ramo d'azienda Standa</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Lettera inviata da FINEC Finanziaria Nazionale dell'economia cooperativa Spa a Coop Lombardia con allegati documenti riepilogativi di carattere economico-finanziario (stato patrimoniale, andamento delle vendite, andamento diversi punti vendita) per gli anni 1993-1994</w:t>
            </w:r>
            <w:r w:rsidRPr="00190F64">
              <w:rPr>
                <w:rFonts w:ascii="Arial" w:eastAsia="Times New Roman" w:hAnsi="Arial" w:cs="Arial"/>
                <w:sz w:val="24"/>
                <w:szCs w:val="24"/>
                <w:lang w:eastAsia="it-IT"/>
              </w:rPr>
              <w:t xml:space="preserve"> per la valutazione dell'acquisizione del ramo d'azienda Standa.</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1994</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 documenti riportano dati statistici di raffronto con l'anno precedente 1993.</w:t>
            </w:r>
          </w:p>
        </w:tc>
      </w:tr>
      <w:tr w:rsidR="00190F64" w:rsidRPr="00190F64" w:rsidTr="00190F64">
        <w:trPr>
          <w:trHeight w:val="253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f.2</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"Centro distribuzione distrettuale per surgelati"</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"Centro distribuzione distrettuale per surgelati": scelta e formulazione di un contratto di servizio con l'azienda Magazzini Generali Cariplo Granfreddo Spa per la gestione dello stoccaggio e della distribuzione di surgelati.</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1994</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46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f.3</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Fattibilità di un supermercato Coop a Milano</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Indagine di mercato per la realizzazione di un supermercato Coop a Milano a cura di Prassi Coop.r.l. Centro interdisciplinare marketing pianificazione progettazione ricerca.</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1994</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301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f.4</w:t>
            </w:r>
          </w:p>
        </w:tc>
        <w:tc>
          <w:tcPr>
            <w:tcW w:w="298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Riorganizzazione rete di vendita</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Riorganizzazione della rete di vendita di Coop Lombardia: documentazione inerente </w:t>
            </w:r>
            <w:r>
              <w:rPr>
                <w:rFonts w:ascii="Arial" w:eastAsia="Times New Roman" w:hAnsi="Arial" w:cs="Arial"/>
                <w:color w:val="000000"/>
                <w:sz w:val="24"/>
                <w:szCs w:val="24"/>
                <w:lang w:eastAsia="it-IT"/>
              </w:rPr>
              <w:t>al</w:t>
            </w:r>
            <w:r w:rsidRPr="00190F64">
              <w:rPr>
                <w:rFonts w:ascii="Arial" w:eastAsia="Times New Roman" w:hAnsi="Arial" w:cs="Arial"/>
                <w:color w:val="000000"/>
                <w:sz w:val="24"/>
                <w:szCs w:val="24"/>
                <w:lang w:eastAsia="it-IT"/>
              </w:rPr>
              <w:t>le linee strategiche e i</w:t>
            </w:r>
            <w:r>
              <w:rPr>
                <w:rFonts w:ascii="Arial" w:eastAsia="Times New Roman" w:hAnsi="Arial" w:cs="Arial"/>
                <w:color w:val="000000"/>
                <w:sz w:val="24"/>
                <w:szCs w:val="24"/>
                <w:lang w:eastAsia="it-IT"/>
              </w:rPr>
              <w:t xml:space="preserve"> </w:t>
            </w:r>
            <w:r w:rsidRPr="00190F64">
              <w:rPr>
                <w:rFonts w:ascii="Arial" w:eastAsia="Times New Roman" w:hAnsi="Arial" w:cs="Arial"/>
                <w:color w:val="000000"/>
                <w:sz w:val="24"/>
                <w:szCs w:val="24"/>
                <w:lang w:eastAsia="it-IT"/>
              </w:rPr>
              <w:t xml:space="preserve">parametri definiti dal Gruppo di lavoro; documentazione inerente </w:t>
            </w:r>
            <w:r>
              <w:rPr>
                <w:rFonts w:ascii="Arial" w:eastAsia="Times New Roman" w:hAnsi="Arial" w:cs="Arial"/>
                <w:color w:val="000000"/>
                <w:sz w:val="24"/>
                <w:szCs w:val="24"/>
                <w:lang w:eastAsia="it-IT"/>
              </w:rPr>
              <w:t>al</w:t>
            </w:r>
            <w:r w:rsidRPr="00190F64">
              <w:rPr>
                <w:rFonts w:ascii="Arial" w:eastAsia="Times New Roman" w:hAnsi="Arial" w:cs="Arial"/>
                <w:color w:val="000000"/>
                <w:sz w:val="24"/>
                <w:szCs w:val="24"/>
                <w:lang w:eastAsia="it-IT"/>
              </w:rPr>
              <w:t>la sperimentazione nelle aree di Sesto San Giovanni e Ornato; relazione di sintesi sull'attività svolta nel biennio 1995-1996 a cura della Direzione del Personale.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1994-1996</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57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f.5</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di Logistica integrata del distretto Nord Ovest</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Sintesi del progetto di Logistica integrata del distretto Nord Ovest a cura di GEA per conto della Direzione Ce.Di.M. </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1995</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71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f.6</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Fattibilità per un supermercato a Seveso</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Studio di fattibilità per un supermercato di marchio Coop situato nel comune di Seveso a cura dello Studio di ricerca e pianificazione Dott. Maur</w:t>
            </w:r>
            <w:r>
              <w:rPr>
                <w:rFonts w:ascii="Arial" w:eastAsia="Times New Roman" w:hAnsi="Arial" w:cs="Arial"/>
                <w:color w:val="000000"/>
                <w:sz w:val="24"/>
                <w:szCs w:val="24"/>
                <w:lang w:eastAsia="it-IT"/>
              </w:rPr>
              <w:t>o</w:t>
            </w:r>
            <w:r w:rsidRPr="00190F64">
              <w:rPr>
                <w:rFonts w:ascii="Arial" w:eastAsia="Times New Roman" w:hAnsi="Arial" w:cs="Arial"/>
                <w:color w:val="000000"/>
                <w:sz w:val="24"/>
                <w:szCs w:val="24"/>
                <w:lang w:eastAsia="it-IT"/>
              </w:rPr>
              <w:t xml:space="preserve"> Anzini di Milano.</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1995</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25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f.7</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Chiusura anno 1996 e previsioni anno 1997</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Relazione dal titolo "Uno scenario di breve periodo: come si sta chiudendo l'anno in corso e come sarà il 1997" sulla chiusura dell'anno 1996 e le previsioni per il 1997; dati statistici inerenti </w:t>
            </w:r>
            <w:r>
              <w:rPr>
                <w:rFonts w:ascii="Arial" w:eastAsia="Times New Roman" w:hAnsi="Arial" w:cs="Arial"/>
                <w:color w:val="000000"/>
                <w:sz w:val="24"/>
                <w:szCs w:val="24"/>
                <w:lang w:eastAsia="it-IT"/>
              </w:rPr>
              <w:t>al</w:t>
            </w:r>
            <w:r w:rsidRPr="00190F64">
              <w:rPr>
                <w:rFonts w:ascii="Arial" w:eastAsia="Times New Roman" w:hAnsi="Arial" w:cs="Arial"/>
                <w:color w:val="000000"/>
                <w:sz w:val="24"/>
                <w:szCs w:val="24"/>
                <w:lang w:eastAsia="it-IT"/>
              </w:rPr>
              <w:t>le vendite dell'anno 1996 con raffronto agli anni precedenti a cura del Settore Controllo di gestione.</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1996</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La documentazione riporta dati statistici inerenti </w:t>
            </w:r>
            <w:r>
              <w:rPr>
                <w:rFonts w:ascii="Arial" w:eastAsia="Times New Roman" w:hAnsi="Arial" w:cs="Arial"/>
                <w:color w:val="000000"/>
                <w:sz w:val="24"/>
                <w:szCs w:val="24"/>
                <w:lang w:eastAsia="it-IT"/>
              </w:rPr>
              <w:t>a</w:t>
            </w:r>
            <w:r w:rsidRPr="00190F64">
              <w:rPr>
                <w:rFonts w:ascii="Arial" w:eastAsia="Times New Roman" w:hAnsi="Arial" w:cs="Arial"/>
                <w:color w:val="000000"/>
                <w:sz w:val="24"/>
                <w:szCs w:val="24"/>
                <w:lang w:eastAsia="it-IT"/>
              </w:rPr>
              <w:t>gli anni 1993, 1994, 1995.</w:t>
            </w:r>
            <w:r w:rsidRPr="00190F64">
              <w:rPr>
                <w:rFonts w:ascii="Arial" w:eastAsia="Times New Roman" w:hAnsi="Arial" w:cs="Arial"/>
                <w:color w:val="000000"/>
                <w:sz w:val="24"/>
                <w:szCs w:val="24"/>
                <w:lang w:eastAsia="it-IT"/>
              </w:rPr>
              <w:br/>
              <w:t>S</w:t>
            </w:r>
            <w:r>
              <w:rPr>
                <w:rFonts w:ascii="Arial" w:eastAsia="Times New Roman" w:hAnsi="Arial" w:cs="Arial"/>
                <w:color w:val="000000"/>
                <w:sz w:val="24"/>
                <w:szCs w:val="24"/>
                <w:lang w:eastAsia="it-IT"/>
              </w:rPr>
              <w:t xml:space="preserve">usseguenti al </w:t>
            </w:r>
            <w:r w:rsidRPr="00190F64">
              <w:rPr>
                <w:rFonts w:ascii="Arial" w:eastAsia="Times New Roman" w:hAnsi="Arial" w:cs="Arial"/>
                <w:color w:val="000000"/>
                <w:sz w:val="24"/>
                <w:szCs w:val="24"/>
                <w:lang w:eastAsia="it-IT"/>
              </w:rPr>
              <w:t>1997</w:t>
            </w:r>
            <w:r>
              <w:rPr>
                <w:rFonts w:ascii="Arial" w:eastAsia="Times New Roman" w:hAnsi="Arial" w:cs="Arial"/>
                <w:color w:val="000000"/>
                <w:sz w:val="24"/>
                <w:szCs w:val="24"/>
                <w:lang w:eastAsia="it-IT"/>
              </w:rPr>
              <w:t>.</w:t>
            </w:r>
          </w:p>
        </w:tc>
      </w:tr>
      <w:tr w:rsidR="00190F64" w:rsidRPr="00190F64" w:rsidTr="00190F64">
        <w:trPr>
          <w:trHeight w:val="2261"/>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p.8</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Raffronto vendite 1996-2000</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Prospetti riepilogativi e di raffronto sulle vendite mensili, i clienti e lo scontrino medio suddivisi per punti vendita per il periodo 1996-2000.</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1996</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La documentazione riporta dati statistici inerenti </w:t>
            </w:r>
            <w:r>
              <w:rPr>
                <w:rFonts w:ascii="Arial" w:eastAsia="Times New Roman" w:hAnsi="Arial" w:cs="Arial"/>
                <w:color w:val="000000"/>
                <w:sz w:val="24"/>
                <w:szCs w:val="24"/>
                <w:lang w:eastAsia="it-IT"/>
              </w:rPr>
              <w:t>a</w:t>
            </w:r>
            <w:r w:rsidRPr="00190F64">
              <w:rPr>
                <w:rFonts w:ascii="Arial" w:eastAsia="Times New Roman" w:hAnsi="Arial" w:cs="Arial"/>
                <w:color w:val="000000"/>
                <w:sz w:val="24"/>
                <w:szCs w:val="24"/>
                <w:lang w:eastAsia="it-IT"/>
              </w:rPr>
              <w:t>gli anni 1996, 1997, 1998, 1999, 2000.</w:t>
            </w:r>
          </w:p>
        </w:tc>
      </w:tr>
      <w:tr w:rsidR="00190F64" w:rsidRPr="00190F64" w:rsidTr="00190F64">
        <w:trPr>
          <w:trHeight w:val="113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f.9</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Piano di sviluppo e pianificazione finanziaria 1996-2000</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Piano di sviluppo e pianificazione finanziaria 1996-2000.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1996</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3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b.3 f.10</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Progetto bilancio sociale cooperativo</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Relazione dal titolo "Progetto bilancio sociale cooperativo" sul nuovo sistema di programmazione e rendicontazione delle finalità cooperative.</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1996</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691"/>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f.1</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Conti economici punti vendita 1997</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Prospetti riepilogativi con dati statistici inerenti </w:t>
            </w:r>
            <w:proofErr w:type="gramStart"/>
            <w:r w:rsidRPr="00190F64">
              <w:rPr>
                <w:rFonts w:ascii="Arial" w:eastAsia="Times New Roman" w:hAnsi="Arial" w:cs="Arial"/>
                <w:color w:val="000000"/>
                <w:sz w:val="24"/>
                <w:szCs w:val="24"/>
                <w:lang w:eastAsia="it-IT"/>
              </w:rPr>
              <w:t>i</w:t>
            </w:r>
            <w:proofErr w:type="gramEnd"/>
            <w:r w:rsidRPr="00190F64">
              <w:rPr>
                <w:rFonts w:ascii="Arial" w:eastAsia="Times New Roman" w:hAnsi="Arial" w:cs="Arial"/>
                <w:color w:val="000000"/>
                <w:sz w:val="24"/>
                <w:szCs w:val="24"/>
                <w:lang w:eastAsia="it-IT"/>
              </w:rPr>
              <w:t xml:space="preserve"> conti economici dei diversi punti vendita per l'anno 1997 a cura del Settore Controllo di gestione (bozza).</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1997</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54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f.2</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Fattib</w:t>
            </w:r>
            <w:r>
              <w:rPr>
                <w:rFonts w:ascii="Arial" w:eastAsia="Times New Roman" w:hAnsi="Arial" w:cs="Arial"/>
                <w:color w:val="000000"/>
                <w:sz w:val="24"/>
                <w:szCs w:val="24"/>
                <w:lang w:eastAsia="it-IT"/>
              </w:rPr>
              <w:t>i</w:t>
            </w:r>
            <w:r w:rsidRPr="00190F64">
              <w:rPr>
                <w:rFonts w:ascii="Arial" w:eastAsia="Times New Roman" w:hAnsi="Arial" w:cs="Arial"/>
                <w:color w:val="000000"/>
                <w:sz w:val="24"/>
                <w:szCs w:val="24"/>
                <w:lang w:eastAsia="it-IT"/>
              </w:rPr>
              <w:t xml:space="preserve">lità nuovo supermercato in via Daverio a </w:t>
            </w:r>
            <w:r>
              <w:rPr>
                <w:rFonts w:ascii="Arial" w:eastAsia="Times New Roman" w:hAnsi="Arial" w:cs="Arial"/>
                <w:color w:val="000000"/>
                <w:sz w:val="24"/>
                <w:szCs w:val="24"/>
                <w:lang w:eastAsia="it-IT"/>
              </w:rPr>
              <w:t>V</w:t>
            </w:r>
            <w:r w:rsidRPr="00190F64">
              <w:rPr>
                <w:rFonts w:ascii="Arial" w:eastAsia="Times New Roman" w:hAnsi="Arial" w:cs="Arial"/>
                <w:color w:val="000000"/>
                <w:sz w:val="24"/>
                <w:szCs w:val="24"/>
                <w:lang w:eastAsia="it-IT"/>
              </w:rPr>
              <w:t>arese</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Stima del mercato potenziale per l'apertura del nuovo supermercato Coop di Via Daverio a Varese.</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1997</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557"/>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f.3</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Riforma delle modalità elettiva dell'Associazione nazionale cooperative di consumatori</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Relazione conclusiva dal titolo "Indirizzi generali conclusivi e alcuni argomenti di prospettiva" a cura del Gruppo guida riforma delle modalità elettiva dell'Associazione nazionale cooperative di consumatori; prospetto riepilogativo sui cambiamenti e sul percorso da seguire nella rifo</w:t>
            </w:r>
            <w:r>
              <w:rPr>
                <w:rFonts w:ascii="Arial" w:eastAsia="Times New Roman" w:hAnsi="Arial" w:cs="Arial"/>
                <w:color w:val="000000"/>
                <w:sz w:val="24"/>
                <w:szCs w:val="24"/>
                <w:lang w:eastAsia="it-IT"/>
              </w:rPr>
              <w:t>r</w:t>
            </w:r>
            <w:r w:rsidRPr="00190F64">
              <w:rPr>
                <w:rFonts w:ascii="Arial" w:eastAsia="Times New Roman" w:hAnsi="Arial" w:cs="Arial"/>
                <w:color w:val="000000"/>
                <w:sz w:val="24"/>
                <w:szCs w:val="24"/>
                <w:lang w:eastAsia="it-IT"/>
              </w:rPr>
              <w:t>ma delle modalità elettive.</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1997</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75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f.4</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Andamento indicatori finanziari 1997</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Previsione andamento principali indicatori finanziari per l'anno 1997.</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1997</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Il documento presenta dati statistici inerenti </w:t>
            </w:r>
            <w:r>
              <w:rPr>
                <w:rFonts w:ascii="Arial" w:eastAsia="Times New Roman" w:hAnsi="Arial" w:cs="Arial"/>
                <w:color w:val="000000"/>
                <w:sz w:val="24"/>
                <w:szCs w:val="24"/>
                <w:lang w:eastAsia="it-IT"/>
              </w:rPr>
              <w:t>al</w:t>
            </w:r>
            <w:r w:rsidRPr="00190F64">
              <w:rPr>
                <w:rFonts w:ascii="Arial" w:eastAsia="Times New Roman" w:hAnsi="Arial" w:cs="Arial"/>
                <w:color w:val="000000"/>
                <w:sz w:val="24"/>
                <w:szCs w:val="24"/>
                <w:lang w:eastAsia="it-IT"/>
              </w:rPr>
              <w:t>l'anno 1996.</w:t>
            </w:r>
          </w:p>
        </w:tc>
      </w:tr>
      <w:tr w:rsidR="00190F64" w:rsidRPr="00190F64" w:rsidTr="00190F64">
        <w:trPr>
          <w:trHeight w:val="1407"/>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f.5</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Ipotesi di fusione con Coop Unione Srl</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Ipotesi di fusione per incorporazione di Coop Unione S.c.r.l.</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1997</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3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f.6</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Contratto integrativo al CCNL 1998</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xml:space="preserve">Ipotesi di accordo tra Coop Lombardia, Associazione Regionale Lombardia Cooperative di Consumatori, RSU e organizzazioni sindacali regionali CGIL, CISL e UIL in vigore da </w:t>
            </w:r>
            <w:proofErr w:type="gramStart"/>
            <w:r w:rsidRPr="00190F64">
              <w:rPr>
                <w:rFonts w:ascii="Arial" w:eastAsia="Times New Roman" w:hAnsi="Arial" w:cs="Arial"/>
                <w:color w:val="000000"/>
                <w:sz w:val="24"/>
                <w:szCs w:val="24"/>
                <w:lang w:eastAsia="it-IT"/>
              </w:rPr>
              <w:t>1 gennaio</w:t>
            </w:r>
            <w:proofErr w:type="gramEnd"/>
            <w:r w:rsidRPr="00190F64">
              <w:rPr>
                <w:rFonts w:ascii="Arial" w:eastAsia="Times New Roman" w:hAnsi="Arial" w:cs="Arial"/>
                <w:color w:val="000000"/>
                <w:sz w:val="24"/>
                <w:szCs w:val="24"/>
                <w:lang w:eastAsia="it-IT"/>
              </w:rPr>
              <w:t xml:space="preserve"> 1998 al 30 giugno 2001 in merito al contratto integrativo al CCNL.</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1998</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45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f.7</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Organizzazione e valori del sistema corporativo</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Riflessioni su organizzazione del sistema cooperativo, l'etica cooperativa, sua missione e democrazia, regole</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1998</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208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f.8</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Sviluppo Discount Spa 1994-2000</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Relazione sull'andamento e l'evoluzione di Sviluppo Discount Spa nel periodo 1994-2000.</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2000</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Il documento riporta dati statistici inerenti anni precedenti 1994, 1995, 1996, 1997, 1998 e 1999.</w:t>
            </w:r>
          </w:p>
        </w:tc>
      </w:tr>
      <w:tr w:rsidR="00190F64" w:rsidRPr="00190F64" w:rsidTr="00B453E3">
        <w:trPr>
          <w:trHeight w:val="145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f.9</w:t>
            </w:r>
          </w:p>
        </w:tc>
        <w:tc>
          <w:tcPr>
            <w:tcW w:w="298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Testimonianza di Sergio Ghiringhelli su Giusto Perretta 2017</w:t>
            </w:r>
          </w:p>
        </w:tc>
        <w:tc>
          <w:tcPr>
            <w:tcW w:w="4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sz w:val="24"/>
                <w:szCs w:val="24"/>
                <w:lang w:eastAsia="it-IT"/>
              </w:rPr>
            </w:pPr>
            <w:r w:rsidRPr="00190F64">
              <w:rPr>
                <w:rFonts w:ascii="Arial" w:eastAsia="Times New Roman" w:hAnsi="Arial" w:cs="Arial"/>
                <w:sz w:val="24"/>
                <w:szCs w:val="24"/>
                <w:lang w:eastAsia="it-IT"/>
              </w:rPr>
              <w:t>Testimonianza autografa di Sergio Ghiringhelli sulla figura di Giusto Perretta in occasione del Convegno su Giusto Perretta tenutosi a giugno 2017.</w:t>
            </w:r>
          </w:p>
        </w:tc>
        <w:tc>
          <w:tcPr>
            <w:tcW w:w="1800" w:type="dxa"/>
            <w:tcBorders>
              <w:top w:val="nil"/>
              <w:left w:val="nil"/>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2017</w:t>
            </w:r>
          </w:p>
        </w:tc>
        <w:tc>
          <w:tcPr>
            <w:tcW w:w="1800" w:type="dxa"/>
            <w:tcBorders>
              <w:top w:val="nil"/>
              <w:left w:val="single" w:sz="4" w:space="0" w:color="000000"/>
              <w:bottom w:val="single" w:sz="4" w:space="0" w:color="000000"/>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B453E3">
        <w:trPr>
          <w:trHeight w:val="162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f.10</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Elaborazione della Carta dei valori</w:t>
            </w:r>
          </w:p>
        </w:tc>
        <w:tc>
          <w:tcPr>
            <w:tcW w:w="4800" w:type="dxa"/>
            <w:tcBorders>
              <w:top w:val="single" w:sz="4" w:space="0" w:color="000000"/>
              <w:left w:val="nil"/>
              <w:bottom w:val="single" w:sz="4" w:space="0" w:color="auto"/>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Rapporto riassuntivo a cura del Gruppo di lavoro Valori e regole sulla prima fase di elaborazione di definizione della Carta dei valori.</w:t>
            </w:r>
          </w:p>
        </w:tc>
        <w:tc>
          <w:tcPr>
            <w:tcW w:w="1800" w:type="dxa"/>
            <w:tcBorders>
              <w:top w:val="single" w:sz="4" w:space="0" w:color="000000"/>
              <w:left w:val="nil"/>
              <w:bottom w:val="single" w:sz="4" w:space="0" w:color="auto"/>
              <w:right w:val="single" w:sz="4" w:space="0" w:color="000000"/>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Sd</w:t>
            </w:r>
          </w:p>
        </w:tc>
        <w:tc>
          <w:tcPr>
            <w:tcW w:w="180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B453E3">
        <w:trPr>
          <w:trHeight w:val="115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lastRenderedPageBreak/>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f.11</w:t>
            </w:r>
          </w:p>
        </w:tc>
        <w:tc>
          <w:tcPr>
            <w:tcW w:w="2980" w:type="dxa"/>
            <w:tcBorders>
              <w:top w:val="nil"/>
              <w:left w:val="nil"/>
              <w:bottom w:val="nil"/>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Elaborazione della Carta dei valori</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Relazione esplicativa su cosa è la carta dei valori e i principi su cui poggia.</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Sd</w:t>
            </w:r>
          </w:p>
        </w:tc>
        <w:tc>
          <w:tcPr>
            <w:tcW w:w="1800" w:type="dxa"/>
            <w:tcBorders>
              <w:top w:val="single" w:sz="4" w:space="0" w:color="auto"/>
              <w:left w:val="nil"/>
              <w:bottom w:val="nil"/>
              <w:right w:val="single" w:sz="4" w:space="0" w:color="000000"/>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r w:rsidR="00190F64" w:rsidRPr="00190F64" w:rsidTr="00190F64">
        <w:trPr>
          <w:trHeight w:val="19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 xml:space="preserve">Serie VI - </w:t>
            </w:r>
            <w:r w:rsidRPr="00190F64">
              <w:rPr>
                <w:rFonts w:ascii="Arial" w:eastAsia="Times New Roman" w:hAnsi="Arial" w:cs="Arial"/>
                <w:b/>
                <w:bCs/>
                <w:color w:val="000000"/>
                <w:sz w:val="24"/>
                <w:szCs w:val="24"/>
                <w:lang w:eastAsia="it-IT"/>
              </w:rPr>
              <w:br/>
              <w:t>Organizzazione e pianificazione</w:t>
            </w:r>
          </w:p>
        </w:tc>
        <w:tc>
          <w:tcPr>
            <w:tcW w:w="176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b/>
                <w:bCs/>
                <w:color w:val="000000"/>
                <w:sz w:val="24"/>
                <w:szCs w:val="24"/>
                <w:lang w:eastAsia="it-IT"/>
              </w:rPr>
            </w:pPr>
            <w:r w:rsidRPr="00190F64">
              <w:rPr>
                <w:rFonts w:ascii="Arial" w:eastAsia="Times New Roman" w:hAnsi="Arial" w:cs="Arial"/>
                <w:b/>
                <w:bCs/>
                <w:color w:val="000000"/>
                <w:sz w:val="24"/>
                <w:szCs w:val="24"/>
                <w:lang w:eastAsia="it-IT"/>
              </w:rPr>
              <w:t>b.4 f.12</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Evoluzione della struttura organizzativa, dei processi e dei metodi direzionali</w:t>
            </w:r>
          </w:p>
        </w:tc>
        <w:tc>
          <w:tcPr>
            <w:tcW w:w="4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Sintesi finale delle proposte organizzative a cura di MMC Milano management consulting per evoluzione della struttura organizzativa, dei processi e dei metodi direzionali di Coop Lombardia.</w:t>
            </w:r>
          </w:p>
        </w:tc>
        <w:tc>
          <w:tcPr>
            <w:tcW w:w="1800" w:type="dxa"/>
            <w:tcBorders>
              <w:top w:val="nil"/>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jc w:val="center"/>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Sd</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190F64" w:rsidRPr="00190F64" w:rsidRDefault="00190F64" w:rsidP="00190F64">
            <w:pPr>
              <w:spacing w:after="0" w:line="240" w:lineRule="auto"/>
              <w:rPr>
                <w:rFonts w:ascii="Arial" w:eastAsia="Times New Roman" w:hAnsi="Arial" w:cs="Arial"/>
                <w:color w:val="000000"/>
                <w:sz w:val="24"/>
                <w:szCs w:val="24"/>
                <w:lang w:eastAsia="it-IT"/>
              </w:rPr>
            </w:pPr>
            <w:r w:rsidRPr="00190F64">
              <w:rPr>
                <w:rFonts w:ascii="Arial" w:eastAsia="Times New Roman" w:hAnsi="Arial" w:cs="Arial"/>
                <w:color w:val="000000"/>
                <w:sz w:val="24"/>
                <w:szCs w:val="24"/>
                <w:lang w:eastAsia="it-IT"/>
              </w:rPr>
              <w:t> </w:t>
            </w:r>
          </w:p>
        </w:tc>
      </w:tr>
    </w:tbl>
    <w:p w:rsidR="00190F64" w:rsidRDefault="00190F64" w:rsidP="00BE0E61">
      <w:pPr>
        <w:jc w:val="center"/>
        <w:rPr>
          <w:rFonts w:ascii="Verdana" w:hAnsi="Verdana"/>
          <w:sz w:val="24"/>
          <w:szCs w:val="24"/>
        </w:rPr>
      </w:pPr>
    </w:p>
    <w:p w:rsidR="00190F64" w:rsidRDefault="00190F64">
      <w:pPr>
        <w:rPr>
          <w:rFonts w:ascii="Verdana" w:hAnsi="Verdana"/>
          <w:sz w:val="24"/>
          <w:szCs w:val="24"/>
        </w:rPr>
      </w:pPr>
      <w:r>
        <w:rPr>
          <w:rFonts w:ascii="Verdana" w:hAnsi="Verdana"/>
          <w:sz w:val="24"/>
          <w:szCs w:val="24"/>
        </w:rPr>
        <w:br w:type="page"/>
      </w:r>
    </w:p>
    <w:p w:rsidR="000A16C9" w:rsidRDefault="000A16C9" w:rsidP="000A16C9">
      <w:pPr>
        <w:jc w:val="center"/>
        <w:rPr>
          <w:rFonts w:ascii="Verdana" w:hAnsi="Verdana"/>
          <w:b/>
          <w:color w:val="1F3864" w:themeColor="accent1" w:themeShade="80"/>
          <w:sz w:val="36"/>
          <w:szCs w:val="36"/>
        </w:rPr>
      </w:pPr>
    </w:p>
    <w:p w:rsidR="00300BE8" w:rsidRPr="00B453E3" w:rsidRDefault="00300BE8" w:rsidP="000A16C9">
      <w:pPr>
        <w:jc w:val="center"/>
        <w:rPr>
          <w:rFonts w:ascii="Verdana" w:hAnsi="Verdana"/>
          <w:b/>
          <w:color w:val="1F3864" w:themeColor="accent1" w:themeShade="80"/>
          <w:sz w:val="36"/>
          <w:szCs w:val="36"/>
        </w:rPr>
      </w:pPr>
      <w:r w:rsidRPr="00B453E3">
        <w:rPr>
          <w:rFonts w:ascii="Verdana" w:hAnsi="Verdana"/>
          <w:b/>
          <w:color w:val="1F3864" w:themeColor="accent1" w:themeShade="80"/>
          <w:sz w:val="36"/>
          <w:szCs w:val="36"/>
        </w:rPr>
        <w:t>SERIE VII</w:t>
      </w:r>
    </w:p>
    <w:p w:rsidR="00300BE8" w:rsidRPr="000A16C9" w:rsidRDefault="00300BE8" w:rsidP="000A16C9">
      <w:pPr>
        <w:jc w:val="center"/>
        <w:rPr>
          <w:rFonts w:ascii="Verdana" w:hAnsi="Verdana"/>
          <w:b/>
          <w:color w:val="1F3864" w:themeColor="accent1" w:themeShade="80"/>
          <w:sz w:val="36"/>
          <w:szCs w:val="36"/>
        </w:rPr>
      </w:pPr>
      <w:r w:rsidRPr="00B453E3">
        <w:rPr>
          <w:rFonts w:ascii="Verdana" w:hAnsi="Verdana"/>
          <w:b/>
          <w:color w:val="1F3864" w:themeColor="accent1" w:themeShade="80"/>
          <w:sz w:val="36"/>
          <w:szCs w:val="36"/>
        </w:rPr>
        <w:t>BILANCI ECONOMICI</w:t>
      </w:r>
    </w:p>
    <w:tbl>
      <w:tblPr>
        <w:tblW w:w="15340" w:type="dxa"/>
        <w:jc w:val="center"/>
        <w:tblCellMar>
          <w:left w:w="70" w:type="dxa"/>
          <w:right w:w="70" w:type="dxa"/>
        </w:tblCellMar>
        <w:tblLook w:val="04A0" w:firstRow="1" w:lastRow="0" w:firstColumn="1" w:lastColumn="0" w:noHBand="0" w:noVBand="1"/>
      </w:tblPr>
      <w:tblGrid>
        <w:gridCol w:w="2180"/>
        <w:gridCol w:w="2300"/>
        <w:gridCol w:w="2020"/>
        <w:gridCol w:w="5560"/>
        <w:gridCol w:w="1980"/>
        <w:gridCol w:w="1300"/>
      </w:tblGrid>
      <w:tr w:rsidR="00DA1EA9" w:rsidRPr="00DA1EA9" w:rsidTr="00DA1EA9">
        <w:trPr>
          <w:trHeight w:val="1185"/>
          <w:jc w:val="center"/>
        </w:trPr>
        <w:tc>
          <w:tcPr>
            <w:tcW w:w="218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DA1EA9" w:rsidRPr="00DA1EA9" w:rsidRDefault="00DA1EA9" w:rsidP="00DA1EA9">
            <w:pPr>
              <w:spacing w:after="0" w:line="240" w:lineRule="auto"/>
              <w:jc w:val="center"/>
              <w:rPr>
                <w:rFonts w:ascii="Arial" w:eastAsia="Times New Roman" w:hAnsi="Arial" w:cs="Arial"/>
                <w:b/>
                <w:bCs/>
                <w:color w:val="244062"/>
                <w:sz w:val="28"/>
                <w:szCs w:val="28"/>
                <w:lang w:eastAsia="it-IT"/>
              </w:rPr>
            </w:pPr>
            <w:r w:rsidRPr="00DA1EA9">
              <w:rPr>
                <w:rFonts w:ascii="Arial" w:eastAsia="Times New Roman" w:hAnsi="Arial" w:cs="Arial"/>
                <w:b/>
                <w:bCs/>
                <w:color w:val="244062"/>
                <w:sz w:val="28"/>
                <w:szCs w:val="28"/>
                <w:lang w:eastAsia="it-IT"/>
              </w:rPr>
              <w:t>Serie archivistica</w:t>
            </w:r>
          </w:p>
        </w:tc>
        <w:tc>
          <w:tcPr>
            <w:tcW w:w="2300" w:type="dxa"/>
            <w:tcBorders>
              <w:top w:val="single" w:sz="4" w:space="0" w:color="auto"/>
              <w:left w:val="nil"/>
              <w:bottom w:val="single" w:sz="4" w:space="0" w:color="auto"/>
              <w:right w:val="single" w:sz="4" w:space="0" w:color="auto"/>
            </w:tcBorders>
            <w:shd w:val="clear" w:color="FFFF99" w:fill="DCE6F1"/>
            <w:vAlign w:val="center"/>
            <w:hideMark/>
          </w:tcPr>
          <w:p w:rsidR="00DA1EA9" w:rsidRPr="00DA1EA9" w:rsidRDefault="00DA1EA9" w:rsidP="00DA1EA9">
            <w:pPr>
              <w:spacing w:after="0" w:line="240" w:lineRule="auto"/>
              <w:jc w:val="center"/>
              <w:rPr>
                <w:rFonts w:ascii="Arial" w:eastAsia="Times New Roman" w:hAnsi="Arial" w:cs="Arial"/>
                <w:b/>
                <w:bCs/>
                <w:color w:val="244062"/>
                <w:sz w:val="28"/>
                <w:szCs w:val="28"/>
                <w:lang w:eastAsia="it-IT"/>
              </w:rPr>
            </w:pPr>
            <w:r w:rsidRPr="00DA1EA9">
              <w:rPr>
                <w:rFonts w:ascii="Arial" w:eastAsia="Times New Roman" w:hAnsi="Arial" w:cs="Arial"/>
                <w:b/>
                <w:bCs/>
                <w:color w:val="244062"/>
                <w:sz w:val="28"/>
                <w:szCs w:val="28"/>
                <w:lang w:eastAsia="it-IT"/>
              </w:rPr>
              <w:t>Segnatura archivistica</w:t>
            </w:r>
          </w:p>
        </w:tc>
        <w:tc>
          <w:tcPr>
            <w:tcW w:w="2020" w:type="dxa"/>
            <w:tcBorders>
              <w:top w:val="single" w:sz="4" w:space="0" w:color="auto"/>
              <w:left w:val="nil"/>
              <w:bottom w:val="single" w:sz="4" w:space="0" w:color="auto"/>
              <w:right w:val="single" w:sz="4" w:space="0" w:color="auto"/>
            </w:tcBorders>
            <w:shd w:val="clear" w:color="FFFF99" w:fill="DCE6F1"/>
            <w:vAlign w:val="center"/>
            <w:hideMark/>
          </w:tcPr>
          <w:p w:rsidR="00DA1EA9" w:rsidRPr="00DA1EA9" w:rsidRDefault="00DA1EA9" w:rsidP="00DA1EA9">
            <w:pPr>
              <w:spacing w:after="0" w:line="240" w:lineRule="auto"/>
              <w:jc w:val="center"/>
              <w:rPr>
                <w:rFonts w:ascii="Arial" w:eastAsia="Times New Roman" w:hAnsi="Arial" w:cs="Arial"/>
                <w:b/>
                <w:bCs/>
                <w:color w:val="244062"/>
                <w:sz w:val="28"/>
                <w:szCs w:val="28"/>
                <w:lang w:eastAsia="it-IT"/>
              </w:rPr>
            </w:pPr>
            <w:r w:rsidRPr="00DA1EA9">
              <w:rPr>
                <w:rFonts w:ascii="Arial" w:eastAsia="Times New Roman" w:hAnsi="Arial" w:cs="Arial"/>
                <w:b/>
                <w:bCs/>
                <w:color w:val="244062"/>
                <w:sz w:val="28"/>
                <w:szCs w:val="28"/>
                <w:lang w:eastAsia="it-IT"/>
              </w:rPr>
              <w:t>Titolo</w:t>
            </w:r>
          </w:p>
        </w:tc>
        <w:tc>
          <w:tcPr>
            <w:tcW w:w="5560" w:type="dxa"/>
            <w:tcBorders>
              <w:top w:val="single" w:sz="4" w:space="0" w:color="auto"/>
              <w:left w:val="nil"/>
              <w:bottom w:val="single" w:sz="4" w:space="0" w:color="auto"/>
              <w:right w:val="single" w:sz="4" w:space="0" w:color="auto"/>
            </w:tcBorders>
            <w:shd w:val="clear" w:color="FFFF99" w:fill="DCE6F1"/>
            <w:vAlign w:val="center"/>
            <w:hideMark/>
          </w:tcPr>
          <w:p w:rsidR="00DA1EA9" w:rsidRPr="00DA1EA9" w:rsidRDefault="00DA1EA9" w:rsidP="00DA1EA9">
            <w:pPr>
              <w:spacing w:after="0" w:line="240" w:lineRule="auto"/>
              <w:jc w:val="center"/>
              <w:rPr>
                <w:rFonts w:ascii="Arial" w:eastAsia="Times New Roman" w:hAnsi="Arial" w:cs="Arial"/>
                <w:b/>
                <w:bCs/>
                <w:color w:val="244062"/>
                <w:sz w:val="28"/>
                <w:szCs w:val="28"/>
                <w:lang w:eastAsia="it-IT"/>
              </w:rPr>
            </w:pPr>
            <w:r w:rsidRPr="00DA1EA9">
              <w:rPr>
                <w:rFonts w:ascii="Arial" w:eastAsia="Times New Roman" w:hAnsi="Arial" w:cs="Arial"/>
                <w:b/>
                <w:bCs/>
                <w:color w:val="244062"/>
                <w:sz w:val="28"/>
                <w:szCs w:val="28"/>
                <w:lang w:eastAsia="it-IT"/>
              </w:rPr>
              <w:t>Contenuto</w:t>
            </w:r>
          </w:p>
        </w:tc>
        <w:tc>
          <w:tcPr>
            <w:tcW w:w="1980" w:type="dxa"/>
            <w:tcBorders>
              <w:top w:val="single" w:sz="4" w:space="0" w:color="auto"/>
              <w:left w:val="nil"/>
              <w:bottom w:val="single" w:sz="4" w:space="0" w:color="auto"/>
              <w:right w:val="single" w:sz="4" w:space="0" w:color="auto"/>
            </w:tcBorders>
            <w:shd w:val="clear" w:color="FFFF99" w:fill="DCE6F1"/>
            <w:vAlign w:val="center"/>
            <w:hideMark/>
          </w:tcPr>
          <w:p w:rsidR="00DA1EA9" w:rsidRPr="00DA1EA9" w:rsidRDefault="00DA1EA9" w:rsidP="00DA1EA9">
            <w:pPr>
              <w:spacing w:after="0" w:line="240" w:lineRule="auto"/>
              <w:jc w:val="center"/>
              <w:rPr>
                <w:rFonts w:ascii="Arial" w:eastAsia="Times New Roman" w:hAnsi="Arial" w:cs="Arial"/>
                <w:b/>
                <w:bCs/>
                <w:color w:val="244062"/>
                <w:sz w:val="28"/>
                <w:szCs w:val="28"/>
                <w:lang w:eastAsia="it-IT"/>
              </w:rPr>
            </w:pPr>
            <w:r w:rsidRPr="00DA1EA9">
              <w:rPr>
                <w:rFonts w:ascii="Arial" w:eastAsia="Times New Roman" w:hAnsi="Arial" w:cs="Arial"/>
                <w:b/>
                <w:bCs/>
                <w:color w:val="244062"/>
                <w:sz w:val="28"/>
                <w:szCs w:val="28"/>
                <w:lang w:eastAsia="it-IT"/>
              </w:rPr>
              <w:t>Estremi cronologici</w:t>
            </w:r>
          </w:p>
        </w:tc>
        <w:tc>
          <w:tcPr>
            <w:tcW w:w="1300" w:type="dxa"/>
            <w:tcBorders>
              <w:top w:val="single" w:sz="4" w:space="0" w:color="auto"/>
              <w:left w:val="nil"/>
              <w:bottom w:val="single" w:sz="4" w:space="0" w:color="auto"/>
              <w:right w:val="single" w:sz="4" w:space="0" w:color="auto"/>
            </w:tcBorders>
            <w:shd w:val="clear" w:color="FFFF99" w:fill="DCE6F1"/>
            <w:vAlign w:val="center"/>
            <w:hideMark/>
          </w:tcPr>
          <w:p w:rsidR="00DA1EA9" w:rsidRPr="00DA1EA9" w:rsidRDefault="00DA1EA9" w:rsidP="00DA1EA9">
            <w:pPr>
              <w:spacing w:after="0" w:line="240" w:lineRule="auto"/>
              <w:jc w:val="center"/>
              <w:rPr>
                <w:rFonts w:ascii="Arial" w:eastAsia="Times New Roman" w:hAnsi="Arial" w:cs="Arial"/>
                <w:b/>
                <w:bCs/>
                <w:color w:val="244062"/>
                <w:sz w:val="28"/>
                <w:szCs w:val="28"/>
                <w:lang w:eastAsia="it-IT"/>
              </w:rPr>
            </w:pPr>
            <w:r w:rsidRPr="00DA1EA9">
              <w:rPr>
                <w:rFonts w:ascii="Arial" w:eastAsia="Times New Roman" w:hAnsi="Arial" w:cs="Arial"/>
                <w:b/>
                <w:bCs/>
                <w:color w:val="244062"/>
                <w:sz w:val="28"/>
                <w:szCs w:val="28"/>
                <w:lang w:eastAsia="it-IT"/>
              </w:rPr>
              <w:t>Note</w:t>
            </w:r>
          </w:p>
        </w:tc>
      </w:tr>
      <w:tr w:rsidR="00DA1EA9" w:rsidRPr="00DA1EA9" w:rsidTr="00DA1EA9">
        <w:trPr>
          <w:trHeight w:val="133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f.1</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1985</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preventivo e bilancio consuntivo al 31 dicembre 1985 (bozze); prospetto delle partecipazioni in società controllate e in società collegate al 31 dicembre 1985.</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1985</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22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f.2</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1986</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1986; bozze del bilancio consuntivo.</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1986</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60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f.3</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1987</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1987; bozze dei bilanci preventivo e consuntivo; relazione sui criteri ispiratori del bilancio preventivo 1987 a cura del Settore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1987</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strike/>
                <w:color w:val="000000"/>
                <w:sz w:val="24"/>
                <w:szCs w:val="24"/>
                <w:lang w:eastAsia="it-IT"/>
              </w:rPr>
              <w:t> </w:t>
            </w:r>
          </w:p>
        </w:tc>
      </w:tr>
      <w:tr w:rsidR="00DA1EA9" w:rsidRPr="00DA1EA9" w:rsidTr="00DA1EA9">
        <w:trPr>
          <w:trHeight w:val="163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f.4</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1988</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1988; bozze dei bilanci preventivo e consuntivo; relazione sui criteri ispiratori del bilancio preventivo 1988 a cura del Settore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1988</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3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lastRenderedPageBreak/>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f.5</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1989</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1989; bilancio consuntivo al 4 aprile 1989 con situazione patrimoniale (bozza in fotocopia).</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1989</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3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f.6</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1990</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Bozza del bilancio consuntivo del 1990; relazione sui criteri ispiratori del bilancio preventivo 1990 a cura del Settore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1990</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9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f.7</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1991</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1991; bozze di bilancio preventivo e consuntivo a cura del Settore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1991</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21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f.8</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1992</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1992</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1992</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47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b.1 f.9</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1993</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1993.</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1993</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39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b.2 f.1</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1994</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1994; bilancio preventivo 1994 e dati quantitativi riferiti all'anno 1993 a cura del Servizio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1994</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29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lastRenderedPageBreak/>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b.2 f.2</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1995</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1995.</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1995</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41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b.2 f.3</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1996</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1996; bozza di bilancio del primo semestre 1996 a cura del Servizio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1996</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239"/>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b.2 f.4</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1997</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1997; bozza di bilancio 1997 a cura del Servizio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1997</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10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b.2 f.5</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1998</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Proposta di preventivo 1998 a cura del Servizio controllo di gestione (bozza); relazione sull'andamento e bilancio al 31 dicembre 1998.</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1998</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124"/>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b.2 f.6</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1999</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al 31 dicembre 1999.</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1999</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848"/>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b.2 f.7</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2000</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2000.</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2000</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23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b.3 f.1</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2001</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2001.</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2001</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23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lastRenderedPageBreak/>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b.3 f.2</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2002</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2002.</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2002</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31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b.3 f.3</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2004</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2004; bozza del consuntivo 2004 a cura del Servizio controllo di gestione.</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2004</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116"/>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b.3 f.4</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2005</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2005.</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2005</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13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b.3 f.5</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2006</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2006.</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2006</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35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b.3 f.6</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2007</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2007;</w:t>
            </w:r>
            <w:r>
              <w:rPr>
                <w:rFonts w:ascii="Arial" w:eastAsia="Times New Roman" w:hAnsi="Arial" w:cs="Arial"/>
                <w:color w:val="000000"/>
                <w:sz w:val="24"/>
                <w:szCs w:val="24"/>
                <w:lang w:eastAsia="it-IT"/>
              </w:rPr>
              <w:t xml:space="preserve"> </w:t>
            </w:r>
            <w:r w:rsidRPr="00DA1EA9">
              <w:rPr>
                <w:rFonts w:ascii="Arial" w:eastAsia="Times New Roman" w:hAnsi="Arial" w:cs="Arial"/>
                <w:color w:val="000000"/>
                <w:sz w:val="24"/>
                <w:szCs w:val="24"/>
                <w:lang w:eastAsia="it-IT"/>
              </w:rPr>
              <w:t xml:space="preserve">bozza del consuntivo 2007 a cura del Servizio controllo di gestione. </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2007</w:t>
            </w:r>
          </w:p>
        </w:tc>
        <w:tc>
          <w:tcPr>
            <w:tcW w:w="1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11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b.3 f.7</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2008</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2008.</w:t>
            </w:r>
          </w:p>
        </w:tc>
        <w:tc>
          <w:tcPr>
            <w:tcW w:w="198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2008</w:t>
            </w:r>
          </w:p>
        </w:tc>
        <w:tc>
          <w:tcPr>
            <w:tcW w:w="1300" w:type="dxa"/>
            <w:tcBorders>
              <w:top w:val="nil"/>
              <w:left w:val="nil"/>
              <w:bottom w:val="single" w:sz="4" w:space="0" w:color="auto"/>
              <w:right w:val="single" w:sz="4" w:space="0" w:color="auto"/>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65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b.4 f.1</w:t>
            </w:r>
          </w:p>
        </w:tc>
        <w:tc>
          <w:tcPr>
            <w:tcW w:w="202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2009</w:t>
            </w:r>
          </w:p>
        </w:tc>
        <w:tc>
          <w:tcPr>
            <w:tcW w:w="556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Relazione sull'andamento e bilancio al 31 dicembre 2009.</w:t>
            </w:r>
          </w:p>
        </w:tc>
        <w:tc>
          <w:tcPr>
            <w:tcW w:w="198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2009</w:t>
            </w:r>
          </w:p>
        </w:tc>
        <w:tc>
          <w:tcPr>
            <w:tcW w:w="130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982"/>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lastRenderedPageBreak/>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b.4 f.2</w:t>
            </w:r>
          </w:p>
        </w:tc>
        <w:tc>
          <w:tcPr>
            <w:tcW w:w="202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2014</w:t>
            </w:r>
          </w:p>
        </w:tc>
        <w:tc>
          <w:tcPr>
            <w:tcW w:w="556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al 31 dicembre 2014</w:t>
            </w:r>
          </w:p>
        </w:tc>
        <w:tc>
          <w:tcPr>
            <w:tcW w:w="198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2014</w:t>
            </w:r>
          </w:p>
        </w:tc>
        <w:tc>
          <w:tcPr>
            <w:tcW w:w="1300" w:type="dxa"/>
            <w:tcBorders>
              <w:top w:val="nil"/>
              <w:left w:val="nil"/>
              <w:bottom w:val="single" w:sz="4" w:space="0" w:color="000000"/>
              <w:right w:val="single" w:sz="4" w:space="0" w:color="000000"/>
            </w:tcBorders>
            <w:shd w:val="clear" w:color="000000" w:fill="FFFFFF"/>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4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b.4 f.3</w:t>
            </w:r>
          </w:p>
        </w:tc>
        <w:tc>
          <w:tcPr>
            <w:tcW w:w="202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2015</w:t>
            </w:r>
          </w:p>
        </w:tc>
        <w:tc>
          <w:tcPr>
            <w:tcW w:w="556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al 31 dicembre 2015</w:t>
            </w:r>
          </w:p>
        </w:tc>
        <w:tc>
          <w:tcPr>
            <w:tcW w:w="198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2015</w:t>
            </w:r>
          </w:p>
        </w:tc>
        <w:tc>
          <w:tcPr>
            <w:tcW w:w="130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485"/>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b.4 f.4</w:t>
            </w:r>
          </w:p>
        </w:tc>
        <w:tc>
          <w:tcPr>
            <w:tcW w:w="202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2016</w:t>
            </w:r>
          </w:p>
        </w:tc>
        <w:tc>
          <w:tcPr>
            <w:tcW w:w="556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al 31 dicembre 2016</w:t>
            </w:r>
          </w:p>
        </w:tc>
        <w:tc>
          <w:tcPr>
            <w:tcW w:w="198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2016</w:t>
            </w:r>
          </w:p>
        </w:tc>
        <w:tc>
          <w:tcPr>
            <w:tcW w:w="130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20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b.4 f.5</w:t>
            </w:r>
          </w:p>
        </w:tc>
        <w:tc>
          <w:tcPr>
            <w:tcW w:w="202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2017</w:t>
            </w:r>
          </w:p>
        </w:tc>
        <w:tc>
          <w:tcPr>
            <w:tcW w:w="556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al 31 dicembre 2017</w:t>
            </w:r>
          </w:p>
        </w:tc>
        <w:tc>
          <w:tcPr>
            <w:tcW w:w="198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2017</w:t>
            </w:r>
          </w:p>
        </w:tc>
        <w:tc>
          <w:tcPr>
            <w:tcW w:w="130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r w:rsidR="00DA1EA9" w:rsidRPr="00DA1EA9" w:rsidTr="00DA1EA9">
        <w:trPr>
          <w:trHeight w:val="150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 xml:space="preserve">Serie VII - </w:t>
            </w:r>
            <w:r w:rsidRPr="00DA1EA9">
              <w:rPr>
                <w:rFonts w:ascii="Arial" w:eastAsia="Times New Roman" w:hAnsi="Arial" w:cs="Arial"/>
                <w:b/>
                <w:bCs/>
                <w:color w:val="000000"/>
                <w:sz w:val="24"/>
                <w:szCs w:val="24"/>
                <w:lang w:eastAsia="it-IT"/>
              </w:rPr>
              <w:br/>
              <w:t>Bilanci economici</w:t>
            </w:r>
          </w:p>
        </w:tc>
        <w:tc>
          <w:tcPr>
            <w:tcW w:w="2300" w:type="dxa"/>
            <w:tcBorders>
              <w:top w:val="nil"/>
              <w:left w:val="nil"/>
              <w:bottom w:val="single" w:sz="4" w:space="0" w:color="auto"/>
              <w:right w:val="single" w:sz="4" w:space="0" w:color="auto"/>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b/>
                <w:bCs/>
                <w:color w:val="000000"/>
                <w:sz w:val="24"/>
                <w:szCs w:val="24"/>
                <w:lang w:eastAsia="it-IT"/>
              </w:rPr>
            </w:pPr>
            <w:r w:rsidRPr="00DA1EA9">
              <w:rPr>
                <w:rFonts w:ascii="Arial" w:eastAsia="Times New Roman" w:hAnsi="Arial" w:cs="Arial"/>
                <w:b/>
                <w:bCs/>
                <w:color w:val="000000"/>
                <w:sz w:val="24"/>
                <w:szCs w:val="24"/>
                <w:lang w:eastAsia="it-IT"/>
              </w:rPr>
              <w:t>b.4 f.6</w:t>
            </w:r>
          </w:p>
        </w:tc>
        <w:tc>
          <w:tcPr>
            <w:tcW w:w="202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2018</w:t>
            </w:r>
          </w:p>
        </w:tc>
        <w:tc>
          <w:tcPr>
            <w:tcW w:w="556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Bilancio al 31 dicembre 2018</w:t>
            </w:r>
          </w:p>
        </w:tc>
        <w:tc>
          <w:tcPr>
            <w:tcW w:w="198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2018</w:t>
            </w:r>
          </w:p>
        </w:tc>
        <w:tc>
          <w:tcPr>
            <w:tcW w:w="1300" w:type="dxa"/>
            <w:tcBorders>
              <w:top w:val="nil"/>
              <w:left w:val="nil"/>
              <w:bottom w:val="single" w:sz="4" w:space="0" w:color="000000"/>
              <w:right w:val="single" w:sz="4" w:space="0" w:color="000000"/>
            </w:tcBorders>
            <w:shd w:val="clear" w:color="auto" w:fill="auto"/>
            <w:vAlign w:val="center"/>
            <w:hideMark/>
          </w:tcPr>
          <w:p w:rsidR="00DA1EA9" w:rsidRPr="00DA1EA9" w:rsidRDefault="00DA1EA9" w:rsidP="00DA1EA9">
            <w:pPr>
              <w:spacing w:after="0" w:line="240" w:lineRule="auto"/>
              <w:jc w:val="center"/>
              <w:rPr>
                <w:rFonts w:ascii="Arial" w:eastAsia="Times New Roman" w:hAnsi="Arial" w:cs="Arial"/>
                <w:color w:val="000000"/>
                <w:sz w:val="24"/>
                <w:szCs w:val="24"/>
                <w:lang w:eastAsia="it-IT"/>
              </w:rPr>
            </w:pPr>
            <w:r w:rsidRPr="00DA1EA9">
              <w:rPr>
                <w:rFonts w:ascii="Arial" w:eastAsia="Times New Roman" w:hAnsi="Arial" w:cs="Arial"/>
                <w:color w:val="000000"/>
                <w:sz w:val="24"/>
                <w:szCs w:val="24"/>
                <w:lang w:eastAsia="it-IT"/>
              </w:rPr>
              <w:t> </w:t>
            </w:r>
          </w:p>
        </w:tc>
      </w:tr>
    </w:tbl>
    <w:p w:rsidR="00DA1EA9" w:rsidRDefault="00DA1EA9" w:rsidP="00BE0E61">
      <w:pPr>
        <w:jc w:val="center"/>
        <w:rPr>
          <w:rFonts w:ascii="Verdana" w:hAnsi="Verdana"/>
          <w:sz w:val="24"/>
          <w:szCs w:val="24"/>
        </w:rPr>
      </w:pPr>
    </w:p>
    <w:p w:rsidR="00DA1EA9" w:rsidRDefault="00DA1EA9">
      <w:pPr>
        <w:rPr>
          <w:rFonts w:ascii="Verdana" w:hAnsi="Verdana"/>
          <w:sz w:val="24"/>
          <w:szCs w:val="24"/>
        </w:rPr>
      </w:pPr>
      <w:r>
        <w:rPr>
          <w:rFonts w:ascii="Verdana" w:hAnsi="Verdana"/>
          <w:sz w:val="24"/>
          <w:szCs w:val="24"/>
        </w:rPr>
        <w:br w:type="page"/>
      </w:r>
    </w:p>
    <w:p w:rsidR="000A16C9" w:rsidRDefault="000A16C9" w:rsidP="00DA1EA9">
      <w:pPr>
        <w:jc w:val="center"/>
        <w:rPr>
          <w:rFonts w:ascii="Verdana" w:hAnsi="Verdana"/>
          <w:b/>
          <w:color w:val="1F3864" w:themeColor="accent1" w:themeShade="80"/>
          <w:sz w:val="36"/>
          <w:szCs w:val="36"/>
        </w:rPr>
      </w:pPr>
    </w:p>
    <w:p w:rsidR="00DA1EA9" w:rsidRPr="00B453E3" w:rsidRDefault="00DA1EA9" w:rsidP="00DA1EA9">
      <w:pPr>
        <w:jc w:val="center"/>
        <w:rPr>
          <w:rFonts w:ascii="Verdana" w:hAnsi="Verdana"/>
          <w:b/>
          <w:color w:val="1F3864" w:themeColor="accent1" w:themeShade="80"/>
          <w:sz w:val="36"/>
          <w:szCs w:val="36"/>
        </w:rPr>
      </w:pPr>
      <w:r w:rsidRPr="00B453E3">
        <w:rPr>
          <w:rFonts w:ascii="Verdana" w:hAnsi="Verdana"/>
          <w:b/>
          <w:color w:val="1F3864" w:themeColor="accent1" w:themeShade="80"/>
          <w:sz w:val="36"/>
          <w:szCs w:val="36"/>
        </w:rPr>
        <w:t>SERIE VIII</w:t>
      </w:r>
    </w:p>
    <w:p w:rsidR="00DA1EA9" w:rsidRPr="000A16C9" w:rsidRDefault="00DA1EA9" w:rsidP="000A16C9">
      <w:pPr>
        <w:jc w:val="center"/>
        <w:rPr>
          <w:rFonts w:ascii="Verdana" w:hAnsi="Verdana"/>
          <w:b/>
          <w:color w:val="1F3864" w:themeColor="accent1" w:themeShade="80"/>
          <w:sz w:val="36"/>
          <w:szCs w:val="36"/>
        </w:rPr>
      </w:pPr>
      <w:r w:rsidRPr="00B453E3">
        <w:rPr>
          <w:rFonts w:ascii="Verdana" w:hAnsi="Verdana"/>
          <w:b/>
          <w:color w:val="1F3864" w:themeColor="accent1" w:themeShade="80"/>
          <w:sz w:val="36"/>
          <w:szCs w:val="36"/>
        </w:rPr>
        <w:t>BILANCI SOCIALI</w:t>
      </w:r>
    </w:p>
    <w:tbl>
      <w:tblPr>
        <w:tblW w:w="14580" w:type="dxa"/>
        <w:tblCellMar>
          <w:left w:w="70" w:type="dxa"/>
          <w:right w:w="70" w:type="dxa"/>
        </w:tblCellMar>
        <w:tblLook w:val="04A0" w:firstRow="1" w:lastRow="0" w:firstColumn="1" w:lastColumn="0" w:noHBand="0" w:noVBand="1"/>
      </w:tblPr>
      <w:tblGrid>
        <w:gridCol w:w="1900"/>
        <w:gridCol w:w="1860"/>
        <w:gridCol w:w="2580"/>
        <w:gridCol w:w="3380"/>
        <w:gridCol w:w="1900"/>
        <w:gridCol w:w="2960"/>
      </w:tblGrid>
      <w:tr w:rsidR="00960022" w:rsidRPr="00960022" w:rsidTr="00B453E3">
        <w:trPr>
          <w:trHeight w:val="1064"/>
        </w:trPr>
        <w:tc>
          <w:tcPr>
            <w:tcW w:w="190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960022" w:rsidRPr="00960022" w:rsidRDefault="00960022" w:rsidP="00960022">
            <w:pPr>
              <w:spacing w:after="0" w:line="240" w:lineRule="auto"/>
              <w:jc w:val="center"/>
              <w:rPr>
                <w:rFonts w:ascii="Arial" w:eastAsia="Times New Roman" w:hAnsi="Arial" w:cs="Arial"/>
                <w:b/>
                <w:bCs/>
                <w:color w:val="244062"/>
                <w:sz w:val="28"/>
                <w:szCs w:val="28"/>
                <w:lang w:eastAsia="it-IT"/>
              </w:rPr>
            </w:pPr>
            <w:r w:rsidRPr="00960022">
              <w:rPr>
                <w:rFonts w:ascii="Arial" w:eastAsia="Times New Roman" w:hAnsi="Arial" w:cs="Arial"/>
                <w:b/>
                <w:bCs/>
                <w:color w:val="244062"/>
                <w:sz w:val="28"/>
                <w:szCs w:val="28"/>
                <w:lang w:eastAsia="it-IT"/>
              </w:rPr>
              <w:t>Serie archivistica</w:t>
            </w:r>
          </w:p>
        </w:tc>
        <w:tc>
          <w:tcPr>
            <w:tcW w:w="1860" w:type="dxa"/>
            <w:tcBorders>
              <w:top w:val="single" w:sz="4" w:space="0" w:color="auto"/>
              <w:left w:val="nil"/>
              <w:bottom w:val="single" w:sz="4" w:space="0" w:color="auto"/>
              <w:right w:val="single" w:sz="4" w:space="0" w:color="auto"/>
            </w:tcBorders>
            <w:shd w:val="clear" w:color="FFFF99" w:fill="DCE6F1"/>
            <w:vAlign w:val="center"/>
            <w:hideMark/>
          </w:tcPr>
          <w:p w:rsidR="00960022" w:rsidRPr="00960022" w:rsidRDefault="00960022" w:rsidP="00960022">
            <w:pPr>
              <w:spacing w:after="0" w:line="240" w:lineRule="auto"/>
              <w:jc w:val="center"/>
              <w:rPr>
                <w:rFonts w:ascii="Arial" w:eastAsia="Times New Roman" w:hAnsi="Arial" w:cs="Arial"/>
                <w:b/>
                <w:bCs/>
                <w:color w:val="244062"/>
                <w:sz w:val="28"/>
                <w:szCs w:val="28"/>
                <w:lang w:eastAsia="it-IT"/>
              </w:rPr>
            </w:pPr>
            <w:r w:rsidRPr="00960022">
              <w:rPr>
                <w:rFonts w:ascii="Arial" w:eastAsia="Times New Roman" w:hAnsi="Arial" w:cs="Arial"/>
                <w:b/>
                <w:bCs/>
                <w:color w:val="244062"/>
                <w:sz w:val="28"/>
                <w:szCs w:val="28"/>
                <w:lang w:eastAsia="it-IT"/>
              </w:rPr>
              <w:t>Segnatura archivistica</w:t>
            </w:r>
          </w:p>
        </w:tc>
        <w:tc>
          <w:tcPr>
            <w:tcW w:w="2580" w:type="dxa"/>
            <w:tcBorders>
              <w:top w:val="single" w:sz="4" w:space="0" w:color="auto"/>
              <w:left w:val="nil"/>
              <w:bottom w:val="single" w:sz="4" w:space="0" w:color="auto"/>
              <w:right w:val="single" w:sz="4" w:space="0" w:color="auto"/>
            </w:tcBorders>
            <w:shd w:val="clear" w:color="FFFF99" w:fill="DCE6F1"/>
            <w:vAlign w:val="center"/>
            <w:hideMark/>
          </w:tcPr>
          <w:p w:rsidR="00960022" w:rsidRPr="00960022" w:rsidRDefault="00960022" w:rsidP="00960022">
            <w:pPr>
              <w:spacing w:after="0" w:line="240" w:lineRule="auto"/>
              <w:jc w:val="center"/>
              <w:rPr>
                <w:rFonts w:ascii="Arial" w:eastAsia="Times New Roman" w:hAnsi="Arial" w:cs="Arial"/>
                <w:b/>
                <w:bCs/>
                <w:color w:val="244062"/>
                <w:sz w:val="28"/>
                <w:szCs w:val="28"/>
                <w:lang w:eastAsia="it-IT"/>
              </w:rPr>
            </w:pPr>
            <w:r w:rsidRPr="00960022">
              <w:rPr>
                <w:rFonts w:ascii="Arial" w:eastAsia="Times New Roman" w:hAnsi="Arial" w:cs="Arial"/>
                <w:b/>
                <w:bCs/>
                <w:color w:val="244062"/>
                <w:sz w:val="28"/>
                <w:szCs w:val="28"/>
                <w:lang w:eastAsia="it-IT"/>
              </w:rPr>
              <w:t>Titolo</w:t>
            </w:r>
          </w:p>
        </w:tc>
        <w:tc>
          <w:tcPr>
            <w:tcW w:w="3380" w:type="dxa"/>
            <w:tcBorders>
              <w:top w:val="single" w:sz="4" w:space="0" w:color="auto"/>
              <w:left w:val="nil"/>
              <w:bottom w:val="single" w:sz="4" w:space="0" w:color="auto"/>
              <w:right w:val="single" w:sz="4" w:space="0" w:color="auto"/>
            </w:tcBorders>
            <w:shd w:val="clear" w:color="FFFF99" w:fill="DCE6F1"/>
            <w:vAlign w:val="center"/>
            <w:hideMark/>
          </w:tcPr>
          <w:p w:rsidR="00960022" w:rsidRPr="00960022" w:rsidRDefault="00960022" w:rsidP="00960022">
            <w:pPr>
              <w:spacing w:after="0" w:line="240" w:lineRule="auto"/>
              <w:jc w:val="center"/>
              <w:rPr>
                <w:rFonts w:ascii="Arial" w:eastAsia="Times New Roman" w:hAnsi="Arial" w:cs="Arial"/>
                <w:b/>
                <w:bCs/>
                <w:color w:val="244062"/>
                <w:sz w:val="28"/>
                <w:szCs w:val="28"/>
                <w:lang w:eastAsia="it-IT"/>
              </w:rPr>
            </w:pPr>
            <w:r w:rsidRPr="00960022">
              <w:rPr>
                <w:rFonts w:ascii="Arial" w:eastAsia="Times New Roman" w:hAnsi="Arial" w:cs="Arial"/>
                <w:b/>
                <w:bCs/>
                <w:color w:val="244062"/>
                <w:sz w:val="28"/>
                <w:szCs w:val="28"/>
                <w:lang w:eastAsia="it-IT"/>
              </w:rPr>
              <w:t>Contenuto</w:t>
            </w:r>
          </w:p>
        </w:tc>
        <w:tc>
          <w:tcPr>
            <w:tcW w:w="1900" w:type="dxa"/>
            <w:tcBorders>
              <w:top w:val="single" w:sz="4" w:space="0" w:color="auto"/>
              <w:left w:val="nil"/>
              <w:bottom w:val="single" w:sz="4" w:space="0" w:color="auto"/>
              <w:right w:val="single" w:sz="4" w:space="0" w:color="auto"/>
            </w:tcBorders>
            <w:shd w:val="clear" w:color="FFFF99" w:fill="DCE6F1"/>
            <w:vAlign w:val="center"/>
            <w:hideMark/>
          </w:tcPr>
          <w:p w:rsidR="00960022" w:rsidRPr="00960022" w:rsidRDefault="00960022" w:rsidP="00960022">
            <w:pPr>
              <w:spacing w:after="0" w:line="240" w:lineRule="auto"/>
              <w:jc w:val="center"/>
              <w:rPr>
                <w:rFonts w:ascii="Arial" w:eastAsia="Times New Roman" w:hAnsi="Arial" w:cs="Arial"/>
                <w:b/>
                <w:bCs/>
                <w:color w:val="244062"/>
                <w:sz w:val="28"/>
                <w:szCs w:val="28"/>
                <w:lang w:eastAsia="it-IT"/>
              </w:rPr>
            </w:pPr>
            <w:r w:rsidRPr="00960022">
              <w:rPr>
                <w:rFonts w:ascii="Arial" w:eastAsia="Times New Roman" w:hAnsi="Arial" w:cs="Arial"/>
                <w:b/>
                <w:bCs/>
                <w:color w:val="244062"/>
                <w:sz w:val="28"/>
                <w:szCs w:val="28"/>
                <w:lang w:eastAsia="it-IT"/>
              </w:rPr>
              <w:t>Estremi cronologici</w:t>
            </w:r>
          </w:p>
        </w:tc>
        <w:tc>
          <w:tcPr>
            <w:tcW w:w="2960" w:type="dxa"/>
            <w:tcBorders>
              <w:top w:val="single" w:sz="4" w:space="0" w:color="auto"/>
              <w:left w:val="nil"/>
              <w:bottom w:val="single" w:sz="4" w:space="0" w:color="auto"/>
              <w:right w:val="single" w:sz="4" w:space="0" w:color="auto"/>
            </w:tcBorders>
            <w:shd w:val="clear" w:color="FFFF99" w:fill="DCE6F1"/>
            <w:vAlign w:val="center"/>
            <w:hideMark/>
          </w:tcPr>
          <w:p w:rsidR="00960022" w:rsidRPr="00960022" w:rsidRDefault="00960022" w:rsidP="00960022">
            <w:pPr>
              <w:spacing w:after="0" w:line="240" w:lineRule="auto"/>
              <w:jc w:val="center"/>
              <w:rPr>
                <w:rFonts w:ascii="Arial" w:eastAsia="Times New Roman" w:hAnsi="Arial" w:cs="Arial"/>
                <w:b/>
                <w:bCs/>
                <w:color w:val="244062"/>
                <w:sz w:val="28"/>
                <w:szCs w:val="28"/>
                <w:lang w:eastAsia="it-IT"/>
              </w:rPr>
            </w:pPr>
            <w:r w:rsidRPr="00960022">
              <w:rPr>
                <w:rFonts w:ascii="Arial" w:eastAsia="Times New Roman" w:hAnsi="Arial" w:cs="Arial"/>
                <w:b/>
                <w:bCs/>
                <w:color w:val="244062"/>
                <w:sz w:val="28"/>
                <w:szCs w:val="28"/>
                <w:lang w:eastAsia="it-IT"/>
              </w:rPr>
              <w:t>Note</w:t>
            </w:r>
          </w:p>
        </w:tc>
      </w:tr>
      <w:tr w:rsidR="00960022" w:rsidRPr="00960022" w:rsidTr="00960022">
        <w:trPr>
          <w:trHeight w:val="358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Rendiconto organico 1988</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Rendiconto organico di sintesi per l'anno 1988 a cura del Settore soci e consumatori.</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1988</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Degno di nota il fatto che nella lettera allegata vi si ipotizzi possa costituire il materiale di base per la realizzazione di un vero e proprio documento da allegare agli atti dell'assemblea di bilancio e da diffondere tra la base sociale, ovvero il Bilancio sociale.</w:t>
            </w:r>
          </w:p>
        </w:tc>
      </w:tr>
      <w:tr w:rsidR="00960022" w:rsidRPr="00960022" w:rsidTr="00B453E3">
        <w:trPr>
          <w:trHeight w:val="2541"/>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f.2</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Rendiconto organico 1989</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Rendiconto organico di sintesi per l'anno 1989 a cura del Settore soci e consumatori; 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1989</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Degno di nota il fatto che nella lettera allegata si sottolinei che il rendiconto costituisca la base per la costruzione del vero e proprio bilancio sociale da presentare durante la successiva Assemblea di bilancio.</w:t>
            </w:r>
          </w:p>
        </w:tc>
      </w:tr>
      <w:tr w:rsidR="00960022" w:rsidRPr="00960022" w:rsidTr="00960022">
        <w:trPr>
          <w:trHeight w:val="115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lastRenderedPageBreak/>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f.3</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1990</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1990</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42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f.4</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1991</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FFFFFF"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1991</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78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f.5</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1992</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1992</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74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f.6</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1993</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1993</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407"/>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f.7</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1994</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1994</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51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f.8</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1995</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1995</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53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lastRenderedPageBreak/>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f.9</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1996</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1996</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48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f.10</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1997</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1997</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33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f.11</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1998</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1998</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201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f.12</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1999</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1999</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72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f.13</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2000</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2000</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87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lastRenderedPageBreak/>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f.14</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2001</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2001</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23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f.15</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2002</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2002</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60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f.16</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2003</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cooperativo.</w:t>
            </w:r>
          </w:p>
        </w:tc>
        <w:tc>
          <w:tcPr>
            <w:tcW w:w="1900" w:type="dxa"/>
            <w:tcBorders>
              <w:top w:val="nil"/>
              <w:left w:val="nil"/>
              <w:bottom w:val="single" w:sz="4" w:space="0" w:color="auto"/>
              <w:right w:val="single" w:sz="4" w:space="0" w:color="auto"/>
            </w:tcBorders>
            <w:shd w:val="clear" w:color="FFFFFF"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2003</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47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f.17</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2005</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2005</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51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f.18</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2006</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2006</w:t>
            </w:r>
          </w:p>
        </w:tc>
        <w:tc>
          <w:tcPr>
            <w:tcW w:w="296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37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b.1 f.19</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2007</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2007</w:t>
            </w:r>
          </w:p>
        </w:tc>
        <w:tc>
          <w:tcPr>
            <w:tcW w:w="296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53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lastRenderedPageBreak/>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b.2 f.1</w:t>
            </w:r>
          </w:p>
        </w:tc>
        <w:tc>
          <w:tcPr>
            <w:tcW w:w="2580" w:type="dxa"/>
            <w:tcBorders>
              <w:top w:val="nil"/>
              <w:left w:val="nil"/>
              <w:bottom w:val="single" w:sz="4" w:space="0" w:color="auto"/>
              <w:right w:val="single" w:sz="4" w:space="0" w:color="auto"/>
            </w:tcBorders>
            <w:shd w:val="clear" w:color="000000" w:fill="FFFFFF"/>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2009</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2009</w:t>
            </w:r>
          </w:p>
        </w:tc>
        <w:tc>
          <w:tcPr>
            <w:tcW w:w="2960" w:type="dxa"/>
            <w:tcBorders>
              <w:top w:val="nil"/>
              <w:left w:val="nil"/>
              <w:bottom w:val="single" w:sz="4" w:space="0" w:color="auto"/>
              <w:right w:val="single" w:sz="4" w:space="0" w:color="auto"/>
            </w:tcBorders>
            <w:shd w:val="clear" w:color="FFFFFF" w:fill="FFFFFF"/>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265"/>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b.2 f.2</w:t>
            </w:r>
          </w:p>
        </w:tc>
        <w:tc>
          <w:tcPr>
            <w:tcW w:w="25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2012</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2012</w:t>
            </w:r>
          </w:p>
        </w:tc>
        <w:tc>
          <w:tcPr>
            <w:tcW w:w="296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12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b.2 f.3</w:t>
            </w:r>
          </w:p>
        </w:tc>
        <w:tc>
          <w:tcPr>
            <w:tcW w:w="25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2015</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2015</w:t>
            </w:r>
          </w:p>
        </w:tc>
        <w:tc>
          <w:tcPr>
            <w:tcW w:w="296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517"/>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b.2 f.4</w:t>
            </w:r>
          </w:p>
        </w:tc>
        <w:tc>
          <w:tcPr>
            <w:tcW w:w="25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2016</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2016</w:t>
            </w:r>
          </w:p>
        </w:tc>
        <w:tc>
          <w:tcPr>
            <w:tcW w:w="296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83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b.2 f.5</w:t>
            </w:r>
          </w:p>
        </w:tc>
        <w:tc>
          <w:tcPr>
            <w:tcW w:w="25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2017</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2017</w:t>
            </w:r>
          </w:p>
        </w:tc>
        <w:tc>
          <w:tcPr>
            <w:tcW w:w="296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r w:rsidR="00960022" w:rsidRPr="00960022" w:rsidTr="00960022">
        <w:trPr>
          <w:trHeight w:val="160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b/>
                <w:bCs/>
                <w:color w:val="000000"/>
                <w:sz w:val="24"/>
                <w:szCs w:val="24"/>
                <w:lang w:eastAsia="it-IT"/>
              </w:rPr>
            </w:pPr>
            <w:r w:rsidRPr="00960022">
              <w:rPr>
                <w:rFonts w:ascii="Arial" w:eastAsia="Times New Roman" w:hAnsi="Arial" w:cs="Arial"/>
                <w:b/>
                <w:bCs/>
                <w:color w:val="000000"/>
                <w:sz w:val="24"/>
                <w:szCs w:val="24"/>
                <w:lang w:eastAsia="it-IT"/>
              </w:rPr>
              <w:t xml:space="preserve">Serie VII - </w:t>
            </w:r>
            <w:r w:rsidRPr="00960022">
              <w:rPr>
                <w:rFonts w:ascii="Arial" w:eastAsia="Times New Roman" w:hAnsi="Arial" w:cs="Arial"/>
                <w:b/>
                <w:bCs/>
                <w:color w:val="000000"/>
                <w:sz w:val="24"/>
                <w:szCs w:val="24"/>
                <w:lang w:eastAsia="it-IT"/>
              </w:rPr>
              <w:br/>
              <w:t>Bilanci sociali</w:t>
            </w:r>
          </w:p>
        </w:tc>
        <w:tc>
          <w:tcPr>
            <w:tcW w:w="1860" w:type="dxa"/>
            <w:tcBorders>
              <w:top w:val="nil"/>
              <w:left w:val="nil"/>
              <w:bottom w:val="single" w:sz="4" w:space="0" w:color="auto"/>
              <w:right w:val="single" w:sz="4" w:space="0" w:color="auto"/>
            </w:tcBorders>
            <w:shd w:val="clear" w:color="auto" w:fill="auto"/>
            <w:vAlign w:val="center"/>
            <w:hideMark/>
          </w:tcPr>
          <w:p w:rsidR="00960022" w:rsidRPr="008B3AA4" w:rsidRDefault="00960022" w:rsidP="00960022">
            <w:pPr>
              <w:spacing w:after="0" w:line="240" w:lineRule="auto"/>
              <w:jc w:val="center"/>
              <w:rPr>
                <w:rFonts w:ascii="Arial" w:eastAsia="Times New Roman" w:hAnsi="Arial" w:cs="Arial"/>
                <w:b/>
                <w:color w:val="000000"/>
                <w:sz w:val="24"/>
                <w:szCs w:val="24"/>
                <w:lang w:eastAsia="it-IT"/>
              </w:rPr>
            </w:pPr>
            <w:r w:rsidRPr="008B3AA4">
              <w:rPr>
                <w:rFonts w:ascii="Arial" w:eastAsia="Times New Roman" w:hAnsi="Arial" w:cs="Arial"/>
                <w:b/>
                <w:color w:val="000000"/>
                <w:sz w:val="24"/>
                <w:szCs w:val="24"/>
                <w:lang w:eastAsia="it-IT"/>
              </w:rPr>
              <w:t>b.2 f.6</w:t>
            </w:r>
          </w:p>
        </w:tc>
        <w:tc>
          <w:tcPr>
            <w:tcW w:w="25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 2018</w:t>
            </w:r>
          </w:p>
        </w:tc>
        <w:tc>
          <w:tcPr>
            <w:tcW w:w="338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Bilancio sociale.</w:t>
            </w:r>
          </w:p>
        </w:tc>
        <w:tc>
          <w:tcPr>
            <w:tcW w:w="190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2018</w:t>
            </w:r>
          </w:p>
        </w:tc>
        <w:tc>
          <w:tcPr>
            <w:tcW w:w="2960" w:type="dxa"/>
            <w:tcBorders>
              <w:top w:val="nil"/>
              <w:left w:val="nil"/>
              <w:bottom w:val="single" w:sz="4" w:space="0" w:color="auto"/>
              <w:right w:val="single" w:sz="4" w:space="0" w:color="auto"/>
            </w:tcBorders>
            <w:shd w:val="clear" w:color="auto" w:fill="auto"/>
            <w:vAlign w:val="center"/>
            <w:hideMark/>
          </w:tcPr>
          <w:p w:rsidR="00960022" w:rsidRPr="00960022" w:rsidRDefault="00960022" w:rsidP="00960022">
            <w:pPr>
              <w:spacing w:after="0" w:line="240" w:lineRule="auto"/>
              <w:jc w:val="center"/>
              <w:rPr>
                <w:rFonts w:ascii="Arial" w:eastAsia="Times New Roman" w:hAnsi="Arial" w:cs="Arial"/>
                <w:color w:val="000000"/>
                <w:sz w:val="24"/>
                <w:szCs w:val="24"/>
                <w:lang w:eastAsia="it-IT"/>
              </w:rPr>
            </w:pPr>
            <w:r w:rsidRPr="00960022">
              <w:rPr>
                <w:rFonts w:ascii="Arial" w:eastAsia="Times New Roman" w:hAnsi="Arial" w:cs="Arial"/>
                <w:color w:val="000000"/>
                <w:sz w:val="24"/>
                <w:szCs w:val="24"/>
                <w:lang w:eastAsia="it-IT"/>
              </w:rPr>
              <w:t> </w:t>
            </w:r>
          </w:p>
        </w:tc>
      </w:tr>
    </w:tbl>
    <w:p w:rsidR="00960022" w:rsidRDefault="00960022">
      <w:pPr>
        <w:rPr>
          <w:rFonts w:ascii="Verdana" w:hAnsi="Verdana"/>
          <w:sz w:val="24"/>
          <w:szCs w:val="24"/>
        </w:rPr>
      </w:pPr>
    </w:p>
    <w:p w:rsidR="000A16C9" w:rsidRDefault="000A16C9" w:rsidP="00F211AB">
      <w:pPr>
        <w:jc w:val="center"/>
        <w:rPr>
          <w:rFonts w:ascii="Verdana" w:hAnsi="Verdana"/>
          <w:b/>
          <w:color w:val="1F3864" w:themeColor="accent1" w:themeShade="80"/>
          <w:sz w:val="36"/>
          <w:szCs w:val="36"/>
        </w:rPr>
      </w:pPr>
    </w:p>
    <w:p w:rsidR="00F211AB" w:rsidRPr="00B453E3" w:rsidRDefault="00F211AB" w:rsidP="00F211AB">
      <w:pPr>
        <w:jc w:val="center"/>
        <w:rPr>
          <w:rFonts w:ascii="Verdana" w:hAnsi="Verdana"/>
          <w:b/>
          <w:color w:val="1F3864" w:themeColor="accent1" w:themeShade="80"/>
          <w:sz w:val="36"/>
          <w:szCs w:val="36"/>
        </w:rPr>
      </w:pPr>
      <w:r w:rsidRPr="00B453E3">
        <w:rPr>
          <w:rFonts w:ascii="Verdana" w:hAnsi="Verdana"/>
          <w:b/>
          <w:color w:val="1F3864" w:themeColor="accent1" w:themeShade="80"/>
          <w:sz w:val="36"/>
          <w:szCs w:val="36"/>
        </w:rPr>
        <w:t>SERIE IX.1</w:t>
      </w:r>
    </w:p>
    <w:p w:rsidR="00F211AB" w:rsidRPr="00B453E3" w:rsidRDefault="00F211AB" w:rsidP="00F211AB">
      <w:pPr>
        <w:jc w:val="center"/>
        <w:rPr>
          <w:rFonts w:ascii="Verdana" w:hAnsi="Verdana"/>
          <w:b/>
          <w:color w:val="1F3864" w:themeColor="accent1" w:themeShade="80"/>
          <w:sz w:val="36"/>
          <w:szCs w:val="36"/>
        </w:rPr>
      </w:pPr>
      <w:r w:rsidRPr="00B453E3">
        <w:rPr>
          <w:rFonts w:ascii="Verdana" w:hAnsi="Verdana"/>
          <w:b/>
          <w:color w:val="1F3864" w:themeColor="accent1" w:themeShade="80"/>
          <w:sz w:val="36"/>
          <w:szCs w:val="36"/>
        </w:rPr>
        <w:t xml:space="preserve">SOCI </w:t>
      </w:r>
      <w:r w:rsidR="000A16C9">
        <w:rPr>
          <w:rFonts w:ascii="Verdana" w:hAnsi="Verdana"/>
          <w:b/>
          <w:color w:val="1F3864" w:themeColor="accent1" w:themeShade="80"/>
          <w:sz w:val="36"/>
          <w:szCs w:val="36"/>
        </w:rPr>
        <w:t>E</w:t>
      </w:r>
      <w:r w:rsidRPr="00B453E3">
        <w:rPr>
          <w:rFonts w:ascii="Verdana" w:hAnsi="Verdana"/>
          <w:b/>
          <w:color w:val="1F3864" w:themeColor="accent1" w:themeShade="80"/>
          <w:sz w:val="36"/>
          <w:szCs w:val="36"/>
        </w:rPr>
        <w:t xml:space="preserve"> CONSUMATORI</w:t>
      </w:r>
    </w:p>
    <w:p w:rsidR="00017911" w:rsidRPr="000A16C9" w:rsidRDefault="00F211AB" w:rsidP="000A16C9">
      <w:pPr>
        <w:jc w:val="center"/>
        <w:rPr>
          <w:rFonts w:ascii="Verdana" w:hAnsi="Verdana"/>
          <w:b/>
          <w:color w:val="1F3864" w:themeColor="accent1" w:themeShade="80"/>
          <w:sz w:val="32"/>
          <w:szCs w:val="32"/>
        </w:rPr>
      </w:pPr>
      <w:r w:rsidRPr="00B453E3">
        <w:rPr>
          <w:rFonts w:ascii="Verdana" w:hAnsi="Verdana"/>
          <w:b/>
          <w:color w:val="1F3864" w:themeColor="accent1" w:themeShade="80"/>
          <w:sz w:val="32"/>
          <w:szCs w:val="32"/>
        </w:rPr>
        <w:t>SETTORE SOCI E CONSUMATORI</w:t>
      </w:r>
    </w:p>
    <w:tbl>
      <w:tblPr>
        <w:tblW w:w="15200" w:type="dxa"/>
        <w:tblCellMar>
          <w:left w:w="70" w:type="dxa"/>
          <w:right w:w="70" w:type="dxa"/>
        </w:tblCellMar>
        <w:tblLook w:val="04A0" w:firstRow="1" w:lastRow="0" w:firstColumn="1" w:lastColumn="0" w:noHBand="0" w:noVBand="1"/>
      </w:tblPr>
      <w:tblGrid>
        <w:gridCol w:w="1900"/>
        <w:gridCol w:w="1880"/>
        <w:gridCol w:w="2060"/>
        <w:gridCol w:w="5600"/>
        <w:gridCol w:w="1760"/>
        <w:gridCol w:w="2000"/>
      </w:tblGrid>
      <w:tr w:rsidR="00BF0153" w:rsidRPr="00BF0153" w:rsidTr="00BF0153">
        <w:trPr>
          <w:trHeight w:val="1185"/>
        </w:trPr>
        <w:tc>
          <w:tcPr>
            <w:tcW w:w="190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BF0153" w:rsidRPr="00BF0153" w:rsidRDefault="00BF0153" w:rsidP="00BF0153">
            <w:pPr>
              <w:spacing w:after="0" w:line="240" w:lineRule="auto"/>
              <w:jc w:val="center"/>
              <w:rPr>
                <w:rFonts w:ascii="Arial" w:eastAsia="Times New Roman" w:hAnsi="Arial" w:cs="Arial"/>
                <w:b/>
                <w:bCs/>
                <w:color w:val="244062"/>
                <w:sz w:val="28"/>
                <w:szCs w:val="28"/>
                <w:lang w:eastAsia="it-IT"/>
              </w:rPr>
            </w:pPr>
            <w:r w:rsidRPr="00BF0153">
              <w:rPr>
                <w:rFonts w:ascii="Arial" w:eastAsia="Times New Roman" w:hAnsi="Arial" w:cs="Arial"/>
                <w:b/>
                <w:bCs/>
                <w:color w:val="244062"/>
                <w:sz w:val="28"/>
                <w:szCs w:val="28"/>
                <w:lang w:eastAsia="it-IT"/>
              </w:rPr>
              <w:t>Serie archivistica</w:t>
            </w:r>
          </w:p>
        </w:tc>
        <w:tc>
          <w:tcPr>
            <w:tcW w:w="1880" w:type="dxa"/>
            <w:tcBorders>
              <w:top w:val="single" w:sz="4" w:space="0" w:color="auto"/>
              <w:left w:val="nil"/>
              <w:bottom w:val="single" w:sz="4" w:space="0" w:color="auto"/>
              <w:right w:val="single" w:sz="4" w:space="0" w:color="auto"/>
            </w:tcBorders>
            <w:shd w:val="clear" w:color="FFFF99" w:fill="DCE6F1"/>
            <w:vAlign w:val="center"/>
            <w:hideMark/>
          </w:tcPr>
          <w:p w:rsidR="00BF0153" w:rsidRPr="00BF0153" w:rsidRDefault="00BF0153" w:rsidP="00BF0153">
            <w:pPr>
              <w:spacing w:after="0" w:line="240" w:lineRule="auto"/>
              <w:jc w:val="center"/>
              <w:rPr>
                <w:rFonts w:ascii="Arial" w:eastAsia="Times New Roman" w:hAnsi="Arial" w:cs="Arial"/>
                <w:b/>
                <w:bCs/>
                <w:color w:val="244062"/>
                <w:sz w:val="28"/>
                <w:szCs w:val="28"/>
                <w:lang w:eastAsia="it-IT"/>
              </w:rPr>
            </w:pPr>
            <w:r w:rsidRPr="00BF0153">
              <w:rPr>
                <w:rFonts w:ascii="Arial" w:eastAsia="Times New Roman" w:hAnsi="Arial" w:cs="Arial"/>
                <w:b/>
                <w:bCs/>
                <w:color w:val="244062"/>
                <w:sz w:val="28"/>
                <w:szCs w:val="28"/>
                <w:lang w:eastAsia="it-IT"/>
              </w:rPr>
              <w:t>Segnatura archivistica</w:t>
            </w:r>
          </w:p>
        </w:tc>
        <w:tc>
          <w:tcPr>
            <w:tcW w:w="2060" w:type="dxa"/>
            <w:tcBorders>
              <w:top w:val="single" w:sz="4" w:space="0" w:color="auto"/>
              <w:left w:val="nil"/>
              <w:bottom w:val="single" w:sz="4" w:space="0" w:color="auto"/>
              <w:right w:val="single" w:sz="4" w:space="0" w:color="auto"/>
            </w:tcBorders>
            <w:shd w:val="clear" w:color="FFFF99" w:fill="DCE6F1"/>
            <w:vAlign w:val="center"/>
            <w:hideMark/>
          </w:tcPr>
          <w:p w:rsidR="00BF0153" w:rsidRPr="00BF0153" w:rsidRDefault="00BF0153" w:rsidP="00BF0153">
            <w:pPr>
              <w:spacing w:after="0" w:line="240" w:lineRule="auto"/>
              <w:jc w:val="center"/>
              <w:rPr>
                <w:rFonts w:ascii="Arial" w:eastAsia="Times New Roman" w:hAnsi="Arial" w:cs="Arial"/>
                <w:b/>
                <w:bCs/>
                <w:color w:val="244062"/>
                <w:sz w:val="28"/>
                <w:szCs w:val="28"/>
                <w:lang w:eastAsia="it-IT"/>
              </w:rPr>
            </w:pPr>
            <w:r w:rsidRPr="00BF0153">
              <w:rPr>
                <w:rFonts w:ascii="Arial" w:eastAsia="Times New Roman" w:hAnsi="Arial" w:cs="Arial"/>
                <w:b/>
                <w:bCs/>
                <w:color w:val="244062"/>
                <w:sz w:val="28"/>
                <w:szCs w:val="28"/>
                <w:lang w:eastAsia="it-IT"/>
              </w:rPr>
              <w:t>Titolo</w:t>
            </w:r>
          </w:p>
        </w:tc>
        <w:tc>
          <w:tcPr>
            <w:tcW w:w="5600" w:type="dxa"/>
            <w:tcBorders>
              <w:top w:val="single" w:sz="4" w:space="0" w:color="auto"/>
              <w:left w:val="nil"/>
              <w:bottom w:val="single" w:sz="4" w:space="0" w:color="auto"/>
              <w:right w:val="single" w:sz="4" w:space="0" w:color="auto"/>
            </w:tcBorders>
            <w:shd w:val="clear" w:color="FFFF99" w:fill="DCE6F1"/>
            <w:vAlign w:val="center"/>
            <w:hideMark/>
          </w:tcPr>
          <w:p w:rsidR="00BF0153" w:rsidRPr="00BF0153" w:rsidRDefault="00BF0153" w:rsidP="00BF0153">
            <w:pPr>
              <w:spacing w:after="0" w:line="240" w:lineRule="auto"/>
              <w:jc w:val="center"/>
              <w:rPr>
                <w:rFonts w:ascii="Arial" w:eastAsia="Times New Roman" w:hAnsi="Arial" w:cs="Arial"/>
                <w:b/>
                <w:bCs/>
                <w:color w:val="244062"/>
                <w:sz w:val="28"/>
                <w:szCs w:val="28"/>
                <w:lang w:eastAsia="it-IT"/>
              </w:rPr>
            </w:pPr>
            <w:r w:rsidRPr="00BF0153">
              <w:rPr>
                <w:rFonts w:ascii="Arial" w:eastAsia="Times New Roman" w:hAnsi="Arial" w:cs="Arial"/>
                <w:b/>
                <w:bCs/>
                <w:color w:val="244062"/>
                <w:sz w:val="28"/>
                <w:szCs w:val="28"/>
                <w:lang w:eastAsia="it-IT"/>
              </w:rPr>
              <w:t>Contenuto</w:t>
            </w:r>
          </w:p>
        </w:tc>
        <w:tc>
          <w:tcPr>
            <w:tcW w:w="1760" w:type="dxa"/>
            <w:tcBorders>
              <w:top w:val="single" w:sz="4" w:space="0" w:color="auto"/>
              <w:left w:val="nil"/>
              <w:bottom w:val="single" w:sz="4" w:space="0" w:color="auto"/>
              <w:right w:val="single" w:sz="4" w:space="0" w:color="auto"/>
            </w:tcBorders>
            <w:shd w:val="clear" w:color="FFFF99" w:fill="DCE6F1"/>
            <w:vAlign w:val="center"/>
            <w:hideMark/>
          </w:tcPr>
          <w:p w:rsidR="00BF0153" w:rsidRPr="00BF0153" w:rsidRDefault="00BF0153" w:rsidP="00BF0153">
            <w:pPr>
              <w:spacing w:after="0" w:line="240" w:lineRule="auto"/>
              <w:jc w:val="center"/>
              <w:rPr>
                <w:rFonts w:ascii="Arial" w:eastAsia="Times New Roman" w:hAnsi="Arial" w:cs="Arial"/>
                <w:b/>
                <w:bCs/>
                <w:color w:val="244062"/>
                <w:sz w:val="28"/>
                <w:szCs w:val="28"/>
                <w:lang w:eastAsia="it-IT"/>
              </w:rPr>
            </w:pPr>
            <w:r w:rsidRPr="00BF0153">
              <w:rPr>
                <w:rFonts w:ascii="Arial" w:eastAsia="Times New Roman" w:hAnsi="Arial" w:cs="Arial"/>
                <w:b/>
                <w:bCs/>
                <w:color w:val="244062"/>
                <w:sz w:val="28"/>
                <w:szCs w:val="28"/>
                <w:lang w:eastAsia="it-IT"/>
              </w:rPr>
              <w:t>Estremi cronologici</w:t>
            </w:r>
          </w:p>
        </w:tc>
        <w:tc>
          <w:tcPr>
            <w:tcW w:w="2000" w:type="dxa"/>
            <w:tcBorders>
              <w:top w:val="single" w:sz="4" w:space="0" w:color="auto"/>
              <w:left w:val="nil"/>
              <w:bottom w:val="single" w:sz="4" w:space="0" w:color="auto"/>
              <w:right w:val="single" w:sz="4" w:space="0" w:color="auto"/>
            </w:tcBorders>
            <w:shd w:val="clear" w:color="FFFF99" w:fill="DCE6F1"/>
            <w:vAlign w:val="center"/>
            <w:hideMark/>
          </w:tcPr>
          <w:p w:rsidR="00BF0153" w:rsidRPr="00BF0153" w:rsidRDefault="00BF0153" w:rsidP="00BF0153">
            <w:pPr>
              <w:spacing w:after="0" w:line="240" w:lineRule="auto"/>
              <w:jc w:val="center"/>
              <w:rPr>
                <w:rFonts w:ascii="Arial" w:eastAsia="Times New Roman" w:hAnsi="Arial" w:cs="Arial"/>
                <w:b/>
                <w:bCs/>
                <w:color w:val="244062"/>
                <w:sz w:val="28"/>
                <w:szCs w:val="28"/>
                <w:lang w:eastAsia="it-IT"/>
              </w:rPr>
            </w:pPr>
            <w:r w:rsidRPr="00BF0153">
              <w:rPr>
                <w:rFonts w:ascii="Arial" w:eastAsia="Times New Roman" w:hAnsi="Arial" w:cs="Arial"/>
                <w:b/>
                <w:bCs/>
                <w:color w:val="244062"/>
                <w:sz w:val="28"/>
                <w:szCs w:val="28"/>
                <w:lang w:eastAsia="it-IT"/>
              </w:rPr>
              <w:t>Note</w:t>
            </w:r>
          </w:p>
        </w:tc>
      </w:tr>
      <w:tr w:rsidR="00BF0153" w:rsidRPr="00BF0153" w:rsidTr="00BF0153">
        <w:trPr>
          <w:trHeight w:val="201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biennio 1983 e 1984 a cura del Settore soci e consumatori: relazione sui risultati emersi e nuovi obiettivi.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1983-1984</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0A16C9">
        <w:trPr>
          <w:trHeight w:val="177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000000"/>
              <w:right w:val="single" w:sz="4" w:space="0" w:color="000000"/>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Statistiche sociali riferite all'anno1984 a cura del Settore soci e consumatori (dati quantitativi e qualitativi sui soci).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1984</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0A16C9">
        <w:trPr>
          <w:trHeight w:val="1944"/>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f.3</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Linee programmatiche e proposte di piani di attività per la sede centrale e le sezioni soci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1984</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0A16C9">
        <w:trPr>
          <w:trHeight w:val="2772"/>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f.4</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Corso di formazione per i membri del Comitato sezioni soci: lettera informativa di Alberto Terzi Direttore del Settore soci e consumatori ai presidenti delle Sezioni soci in merito all'organizzazione e alle modalità di iscrizione al primo corso di formazione organizzato da Coop Lombardia per i membri del Comitato delle sezioni soci; programma del corso.</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1984</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8B3AA4">
        <w:trPr>
          <w:trHeight w:val="174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f.5</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000000"/>
              <w:right w:val="single" w:sz="4" w:space="0" w:color="000000"/>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Verbale della riunione della Commissione settore soci e consumatori tenutasi a Lodi il 27 settembre 1985 firmato da Sergio Ghiringhelli dal Direttore del Settore soci e consumatori (fotocopia da originale dattiloscritto).</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1985</w:t>
            </w:r>
          </w:p>
        </w:tc>
        <w:tc>
          <w:tcPr>
            <w:tcW w:w="2000" w:type="dxa"/>
            <w:tcBorders>
              <w:top w:val="nil"/>
              <w:left w:val="nil"/>
              <w:bottom w:val="single" w:sz="4" w:space="0" w:color="000000"/>
              <w:right w:val="single" w:sz="4" w:space="0" w:color="000000"/>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453E3">
        <w:trPr>
          <w:trHeight w:val="183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f.6</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1985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1985</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34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f.7</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Libretto è pieghevole della mostra "Uomini e cose. Storie parallele della cooperazione e dei consumi in cento anni d'Italia" organizzata dal Settore soci e consumatori di Coop Lombardia in occasione del centenario della Lega.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1986</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34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f.8</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Lettera del Direttore Settore soci e consumatori Sergio Ghiringhelli ai soci delegati e partecipanti all'Assemblea di bilancio 1985 con allegato resoconto sulle attività sociali 1985 svolte e dirette dal settore.</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1986</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Degna di nota l'indicazione della proposta di approvazione dello statuto del primo Consiglio Generale.</w:t>
            </w:r>
          </w:p>
        </w:tc>
      </w:tr>
      <w:tr w:rsidR="00BF0153" w:rsidRPr="00BF0153" w:rsidTr="008B3AA4">
        <w:trPr>
          <w:trHeight w:val="160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f.9</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1986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1986</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8B3AA4">
        <w:trPr>
          <w:trHeight w:val="2397"/>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f.10</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Lettera di alcuni giovani soci della Sezione soci di Como indirizzata al Settore soci e consumatori di Coop Lombardia di ringraziamento in merito all'attività di solidarietà svolta nel 1985 e di rinnovo di collaborazione per futuri iniziative sul tema della fame del mondo (fotocopia da originale dattiloscritto).</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1986</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27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817365" w:rsidRDefault="00817365" w:rsidP="008B3AA4">
            <w:pPr>
              <w:spacing w:after="0" w:line="240" w:lineRule="auto"/>
              <w:jc w:val="center"/>
              <w:rPr>
                <w:rFonts w:ascii="Arial" w:eastAsia="Times New Roman" w:hAnsi="Arial" w:cs="Arial"/>
                <w:b/>
                <w:bCs/>
                <w:color w:val="000000"/>
                <w:sz w:val="24"/>
                <w:szCs w:val="24"/>
                <w:lang w:eastAsia="it-IT"/>
              </w:rPr>
            </w:pPr>
          </w:p>
          <w:p w:rsidR="008B3AA4" w:rsidRDefault="00BF0153" w:rsidP="008B3AA4">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p w:rsidR="00817365" w:rsidRPr="00BF0153" w:rsidRDefault="00817365" w:rsidP="008B3AA4">
            <w:pPr>
              <w:spacing w:after="0" w:line="240" w:lineRule="auto"/>
              <w:jc w:val="center"/>
              <w:rPr>
                <w:rFonts w:ascii="Arial" w:eastAsia="Times New Roman" w:hAnsi="Arial" w:cs="Arial"/>
                <w:b/>
                <w:bCs/>
                <w:color w:val="000000"/>
                <w:sz w:val="24"/>
                <w:szCs w:val="24"/>
                <w:lang w:eastAsia="it-IT"/>
              </w:rPr>
            </w:pP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f.11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1987 a cura del Settore soci e consumatori; proposta di attività (bozza).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1987</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29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f.12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Corso base per i dirigenti delle sezioni soci organizzato dal Settore soci e consumatori: programma; lettera di Daniele Moltrasio Direttore del Settore soci e consumatori indirizzata ai presidenti delle sezioni soci di presentazione dell'iniziativa e delle modalità di iscrizione.</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1987</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8B3AA4">
        <w:trPr>
          <w:trHeight w:val="1651"/>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f.13</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Rapporto dell'indagine conoscitiva sui comportamenti e gli atteggiamenti di lettura dei soci nei confronti del periodico di Coop Lombardia "Qual consumo" a cura di Carlo Buzzi e Pierangelo Peri.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1987</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8B3AA4">
        <w:trPr>
          <w:trHeight w:val="183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f.14</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Inchiesta sulle sezioni soci a cura del Settore soci e consumatori dal titolo "Atteggiamenti ed opinioni dei rappresentanti dei soci presso i comitati di sezione di Coop Lombardia".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1987</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52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b.1 f.15</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biennio 1987 e 1988 a cura del Settore soci e consumatori: relazione sui risultati emersi e nuovi obiettivi.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1987-1988</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xml:space="preserve">Presente riepilogo dei dati inerenti </w:t>
            </w:r>
            <w:r w:rsidR="008B3AA4">
              <w:rPr>
                <w:rFonts w:ascii="Arial" w:eastAsia="Times New Roman" w:hAnsi="Arial" w:cs="Arial"/>
                <w:color w:val="000000"/>
                <w:sz w:val="24"/>
                <w:szCs w:val="24"/>
                <w:lang w:eastAsia="it-IT"/>
              </w:rPr>
              <w:t>a</w:t>
            </w:r>
            <w:r w:rsidRPr="00BF0153">
              <w:rPr>
                <w:rFonts w:ascii="Arial" w:eastAsia="Times New Roman" w:hAnsi="Arial" w:cs="Arial"/>
                <w:color w:val="000000"/>
                <w:sz w:val="24"/>
                <w:szCs w:val="24"/>
                <w:lang w:eastAsia="it-IT"/>
              </w:rPr>
              <w:t>l prestito sociale (prestito e numero di soci prestatori) dal 1975 al 1987.</w:t>
            </w:r>
          </w:p>
        </w:tc>
      </w:tr>
      <w:tr w:rsidR="00BF0153" w:rsidRPr="00BF0153" w:rsidTr="00BF0153">
        <w:trPr>
          <w:trHeight w:val="688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b.2 f.1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Progetti di solidarietà in Burkina Faso, Niger e Nicaragua:</w:t>
            </w:r>
            <w:r w:rsidR="00453FE4">
              <w:rPr>
                <w:rFonts w:ascii="Arial" w:eastAsia="Times New Roman" w:hAnsi="Arial" w:cs="Arial"/>
                <w:color w:val="000000"/>
                <w:sz w:val="24"/>
                <w:szCs w:val="24"/>
                <w:lang w:eastAsia="it-IT"/>
              </w:rPr>
              <w:t xml:space="preserve"> </w:t>
            </w:r>
            <w:r w:rsidRPr="00BF0153">
              <w:rPr>
                <w:rFonts w:ascii="Arial" w:eastAsia="Times New Roman" w:hAnsi="Arial" w:cs="Arial"/>
                <w:color w:val="000000"/>
                <w:sz w:val="24"/>
                <w:szCs w:val="24"/>
                <w:lang w:eastAsia="it-IT"/>
              </w:rPr>
              <w:t xml:space="preserve">carteggio tra Settore soci e consumatori e gli organi direttivi </w:t>
            </w:r>
            <w:proofErr w:type="spellStart"/>
            <w:r w:rsidRPr="00BF0153">
              <w:rPr>
                <w:rFonts w:ascii="Arial" w:eastAsia="Times New Roman" w:hAnsi="Arial" w:cs="Arial"/>
                <w:color w:val="000000"/>
                <w:sz w:val="24"/>
                <w:szCs w:val="24"/>
                <w:lang w:eastAsia="it-IT"/>
              </w:rPr>
              <w:t>nonchè</w:t>
            </w:r>
            <w:proofErr w:type="spellEnd"/>
            <w:r w:rsidRPr="00BF0153">
              <w:rPr>
                <w:rFonts w:ascii="Arial" w:eastAsia="Times New Roman" w:hAnsi="Arial" w:cs="Arial"/>
                <w:color w:val="000000"/>
                <w:sz w:val="24"/>
                <w:szCs w:val="24"/>
                <w:lang w:eastAsia="it-IT"/>
              </w:rPr>
              <w:t xml:space="preserve"> le associazioni in merito all'organizzazione dei progetti; progetti di intervento; convenzioni per l'attuazione dei progetti (bozze); volantino promozionale delle iniziative; comunicato stampa e invito alla presentazione dell'iniziativa "Cooperazione e sviluppo" che raggruppa gli interventi nei tre paesi del 22 febbraio 1988; rapporto trimestrale dal 1 febbraio al 30 aprile 1988 sul progetto di valorizzazione della </w:t>
            </w:r>
            <w:proofErr w:type="spellStart"/>
            <w:r w:rsidR="00817365">
              <w:rPr>
                <w:rFonts w:ascii="Arial" w:eastAsia="Times New Roman" w:hAnsi="Arial" w:cs="Arial"/>
                <w:color w:val="000000"/>
                <w:sz w:val="24"/>
                <w:szCs w:val="24"/>
                <w:lang w:eastAsia="it-IT"/>
              </w:rPr>
              <w:t>C</w:t>
            </w:r>
            <w:r w:rsidRPr="00BF0153">
              <w:rPr>
                <w:rFonts w:ascii="Arial" w:eastAsia="Times New Roman" w:hAnsi="Arial" w:cs="Arial"/>
                <w:color w:val="000000"/>
                <w:sz w:val="24"/>
                <w:szCs w:val="24"/>
                <w:lang w:eastAsia="it-IT"/>
              </w:rPr>
              <w:t>uvetta</w:t>
            </w:r>
            <w:proofErr w:type="spellEnd"/>
            <w:r w:rsidRPr="00BF0153">
              <w:rPr>
                <w:rFonts w:ascii="Arial" w:eastAsia="Times New Roman" w:hAnsi="Arial" w:cs="Arial"/>
                <w:color w:val="000000"/>
                <w:sz w:val="24"/>
                <w:szCs w:val="24"/>
                <w:lang w:eastAsia="it-IT"/>
              </w:rPr>
              <w:t xml:space="preserve"> di </w:t>
            </w:r>
            <w:proofErr w:type="spellStart"/>
            <w:r w:rsidRPr="00BF0153">
              <w:rPr>
                <w:rFonts w:ascii="Arial" w:eastAsia="Times New Roman" w:hAnsi="Arial" w:cs="Arial"/>
                <w:color w:val="000000"/>
                <w:sz w:val="24"/>
                <w:szCs w:val="24"/>
                <w:lang w:eastAsia="it-IT"/>
              </w:rPr>
              <w:t>Berberkia</w:t>
            </w:r>
            <w:proofErr w:type="spellEnd"/>
            <w:r w:rsidRPr="00BF0153">
              <w:rPr>
                <w:rFonts w:ascii="Arial" w:eastAsia="Times New Roman" w:hAnsi="Arial" w:cs="Arial"/>
                <w:color w:val="000000"/>
                <w:sz w:val="24"/>
                <w:szCs w:val="24"/>
                <w:lang w:eastAsia="it-IT"/>
              </w:rPr>
              <w:t xml:space="preserve"> di Africa '70; lettera di ringraziamento dell'Università degli studi di Milano Dipartimento di Biologia per la collaborazione nella lotta alla desertificazione e nella ricerca e sviluppo in Burkina Faso, con relazione sulle attività svolte; relazione finale dal titolo "Appoggio logistico e scientifico a iniziative di lotta contro la desertificazione in Burkina Faso a cura dell'Università degli studi di Milano.</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1987-2009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8B3AA4">
        <w:trPr>
          <w:trHeight w:val="2257"/>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b.2 f.2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1988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1988</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10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b.2 f.3</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1988 a cura del Settore soci e consumatori: relazione sull'analisi delle esigenze dell'utenza del servizio.</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1988</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10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b.2 f.4</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biennio 1988 e 1989 a cura del Settore soci e consumatori: relazione sui risultati emersi e nuovi obiettivi.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1988-1989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10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b.2 f.5</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1989 a cura del Settore soci e consumatori: relazione sull'analisi delle esigenze dell'utenza del servizio.</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42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1989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08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Prospetto riepilogativo dei soci iscritti al 31 dicembre 1989 suddivisi per punto vendita (bozza).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1989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64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f.3</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1990 a cura del Settore soci e consumatori; lettera informativa di Sergio Ghiringhelli Direttore Settore soci e consumatori ai soci in merito al prestito sociale e ai vantaggi per i soci e alla convocazione di un incontro con i soci prestatori.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1990</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33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f.4</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1990 a cura del Settore soci e consumatori (bozza).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1990</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39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f.5</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xml:space="preserve">Indagine sul risparmio dei soci delle coop di consumatori a cura di Abacus Gruppo </w:t>
            </w:r>
            <w:proofErr w:type="spellStart"/>
            <w:r w:rsidRPr="00BF0153">
              <w:rPr>
                <w:rFonts w:ascii="Arial" w:eastAsia="Times New Roman" w:hAnsi="Arial" w:cs="Arial"/>
                <w:color w:val="000000"/>
                <w:sz w:val="24"/>
                <w:szCs w:val="24"/>
                <w:lang w:eastAsia="it-IT"/>
              </w:rPr>
              <w:t>Sofres</w:t>
            </w:r>
            <w:proofErr w:type="spellEnd"/>
            <w:r w:rsidRPr="00BF0153">
              <w:rPr>
                <w:rFonts w:ascii="Arial" w:eastAsia="Times New Roman" w:hAnsi="Arial" w:cs="Arial"/>
                <w:color w:val="000000"/>
                <w:sz w:val="24"/>
                <w:szCs w:val="24"/>
                <w:lang w:eastAsia="it-IT"/>
              </w:rPr>
              <w:t xml:space="preserve"> per conto del Settore soci e consumatori. </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1990</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45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f.6</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Lettera informativa di Sergio Ghiringhelli Direttore Settore soci e consumatori ai soci in merito al prestito sociale e ai vantaggi per i soci.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1991</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92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f.7</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1991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1991</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05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f.8</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I semestre del 1991 a cura del Settore soci e consumatori: relazione sui risultati emersi; prospetto riepilogativo della situazione dei prestiti suddivisa per punto vendita (fotocopia).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1991</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239"/>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f.9</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"Le iniziative sconto per i soci di Coop Lombardia" rapporto di ricerca sui soci e i clienti a cura di Carlo Buzzi.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1991</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60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f.10</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1992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1992</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66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f.11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1993 a cura del Settore soci e consumatori: relazione sui risultati emersi (con confronti anche con annate precedenti).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1993</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Precedenti al 1991</w:t>
            </w:r>
          </w:p>
        </w:tc>
      </w:tr>
      <w:tr w:rsidR="00BF0153" w:rsidRPr="00BF0153" w:rsidTr="00BF0153">
        <w:trPr>
          <w:trHeight w:val="216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b.3 f.12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1994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1994</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264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b.4 f.1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1994 a cura del Settore soci e consumatori: relazione sui risultati emersi (con confronti anche con annate precedenti).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1994</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Precedenti al 1991</w:t>
            </w:r>
          </w:p>
        </w:tc>
      </w:tr>
      <w:tr w:rsidR="00BF0153" w:rsidRPr="00BF0153" w:rsidTr="00BF0153">
        <w:trPr>
          <w:trHeight w:val="241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b.4 f.2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1995 a cura del Settore soci e consumatori: relazione sui risultati emersi (con confronti anche con annate precedenti).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1995</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Precedenti al 1992</w:t>
            </w:r>
          </w:p>
        </w:tc>
      </w:tr>
      <w:tr w:rsidR="00BF0153" w:rsidRPr="00BF0153" w:rsidTr="00BF0153">
        <w:trPr>
          <w:trHeight w:val="2184"/>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b.4 f.3</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Relazione di presentazione dei risultati dell'indagine svolta presso soci prestatori e soci non prestatori e non soci di Coop Lombardia da Abacus srl per conto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1995</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92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b.4 f.4</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1996 a cura del Settore soci e consumatori: relazione sui risultati emersi (con confronti anche con annate precedenti).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1996</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Precedenti al 1993.</w:t>
            </w:r>
          </w:p>
        </w:tc>
      </w:tr>
      <w:tr w:rsidR="00BF0153" w:rsidRPr="00BF0153" w:rsidTr="00BF0153">
        <w:trPr>
          <w:trHeight w:val="175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b.4 p.5</w:t>
            </w:r>
            <w:r w:rsidRPr="00BF0153">
              <w:rPr>
                <w:rFonts w:ascii="Arial" w:eastAsia="Times New Roman" w:hAnsi="Arial" w:cs="Arial"/>
                <w:b/>
                <w:bCs/>
                <w:color w:val="000000"/>
                <w:sz w:val="24"/>
                <w:szCs w:val="24"/>
                <w:lang w:eastAsia="it-IT"/>
              </w:rPr>
              <w:br/>
              <w:t>PARTE I</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Stampe da sistema con dati statistici riguardanti la situazione dei prestiti sociali.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1995-2009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99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b.5 p.1</w:t>
            </w:r>
            <w:r w:rsidRPr="00BF0153">
              <w:rPr>
                <w:rFonts w:ascii="Arial" w:eastAsia="Times New Roman" w:hAnsi="Arial" w:cs="Arial"/>
                <w:b/>
                <w:bCs/>
                <w:color w:val="000000"/>
                <w:sz w:val="24"/>
                <w:szCs w:val="24"/>
                <w:lang w:eastAsia="it-IT"/>
              </w:rPr>
              <w:br/>
              <w:t>PARTE II</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Stampe da sistema con dati statistici.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1995-2009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836"/>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Programma delle attività sociali per l'anno 1996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1996</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836"/>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Relazione di presentazione dei risultati dell'indagine svolta da Abacus srl per conto del Settore soci e consumatori dal titolo "Coop Lombardia: attività sociali e comunicazione".</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1996</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438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f.3</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Scambio di comunicazioni tra il Comitato soci di Como di Coop Lombardia  e ASPEM Associazione solidarietà paesi emergenti in merito alla costituzione del Coordinamento Comasco per la Pace; bozze di sta</w:t>
            </w:r>
            <w:r>
              <w:rPr>
                <w:rFonts w:ascii="Arial" w:eastAsia="Times New Roman" w:hAnsi="Arial" w:cs="Arial"/>
                <w:color w:val="000000"/>
                <w:sz w:val="24"/>
                <w:szCs w:val="24"/>
                <w:lang w:eastAsia="it-IT"/>
              </w:rPr>
              <w:t>t</w:t>
            </w:r>
            <w:r w:rsidRPr="00BF0153">
              <w:rPr>
                <w:rFonts w:ascii="Arial" w:eastAsia="Times New Roman" w:hAnsi="Arial" w:cs="Arial"/>
                <w:color w:val="000000"/>
                <w:sz w:val="24"/>
                <w:szCs w:val="24"/>
                <w:lang w:eastAsia="it-IT"/>
              </w:rPr>
              <w:t>uto del C</w:t>
            </w:r>
            <w:r>
              <w:rPr>
                <w:rFonts w:ascii="Arial" w:eastAsia="Times New Roman" w:hAnsi="Arial" w:cs="Arial"/>
                <w:color w:val="000000"/>
                <w:sz w:val="24"/>
                <w:szCs w:val="24"/>
                <w:lang w:eastAsia="it-IT"/>
              </w:rPr>
              <w:t>o</w:t>
            </w:r>
            <w:r w:rsidRPr="00BF0153">
              <w:rPr>
                <w:rFonts w:ascii="Arial" w:eastAsia="Times New Roman" w:hAnsi="Arial" w:cs="Arial"/>
                <w:color w:val="000000"/>
                <w:sz w:val="24"/>
                <w:szCs w:val="24"/>
                <w:lang w:eastAsia="it-IT"/>
              </w:rPr>
              <w:t>ordinamento  Comasco per la pace discusso presso Villa Gallia il 6 maggio 1997 con comuni aderenti; fotocopia di articoli di giornali inerenti il progetto; scambio di comunicazioni tra il Comitato soci e il dotto Marco Tibaldi ricercatore dell'Unimi in merito all'organizzazione di un progetto di aiuto in Burkina Faso.</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1997</w:t>
            </w:r>
          </w:p>
        </w:tc>
        <w:tc>
          <w:tcPr>
            <w:tcW w:w="2000" w:type="dxa"/>
            <w:tcBorders>
              <w:top w:val="nil"/>
              <w:left w:val="nil"/>
              <w:bottom w:val="single" w:sz="4" w:space="0" w:color="auto"/>
              <w:right w:val="single" w:sz="4" w:space="0" w:color="auto"/>
            </w:tcBorders>
            <w:shd w:val="clear" w:color="auto" w:fill="auto"/>
            <w:noWrap/>
            <w:vAlign w:val="bottom"/>
            <w:hideMark/>
          </w:tcPr>
          <w:p w:rsidR="00BF0153" w:rsidRPr="00BF0153" w:rsidRDefault="00BF0153" w:rsidP="00BF0153">
            <w:pPr>
              <w:spacing w:after="0" w:line="240" w:lineRule="auto"/>
              <w:rPr>
                <w:rFonts w:ascii="Arial" w:eastAsia="Times New Roman" w:hAnsi="Arial" w:cs="Arial"/>
                <w:color w:val="000000"/>
                <w:sz w:val="20"/>
                <w:szCs w:val="20"/>
                <w:lang w:eastAsia="it-IT"/>
              </w:rPr>
            </w:pPr>
            <w:r w:rsidRPr="00BF0153">
              <w:rPr>
                <w:rFonts w:ascii="Arial" w:eastAsia="Times New Roman" w:hAnsi="Arial" w:cs="Arial"/>
                <w:color w:val="000000"/>
                <w:sz w:val="20"/>
                <w:szCs w:val="20"/>
                <w:lang w:eastAsia="it-IT"/>
              </w:rPr>
              <w:t> </w:t>
            </w:r>
          </w:p>
        </w:tc>
      </w:tr>
      <w:tr w:rsidR="00BF0153" w:rsidRPr="00BF0153" w:rsidTr="00BF0153">
        <w:trPr>
          <w:trHeight w:val="2616"/>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f.4</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Rapporto sui risultati della ricerca promossa da Settore soci e consumatori con il contributo della Commissione delle Comunità Europee nell'ambito dell'attività di ascolto dei soci, con l'obiettivo di ottimizzare le politiche sociali e commerciali in funzione delle esigenze dei soci e dei consumatori (2 copie).</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1997</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836"/>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f.5</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1997 a cura del Settore soci e consumatori: relazione sui risultati emersi (con confronti anche con annate precedenti).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1997</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Precedenti al 1994.</w:t>
            </w:r>
          </w:p>
        </w:tc>
      </w:tr>
      <w:tr w:rsidR="00BF0153" w:rsidRPr="00BF0153" w:rsidTr="008B3AA4">
        <w:trPr>
          <w:trHeight w:val="1691"/>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f.6</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Relazione a cura del Settore soci e consumatori sui risultati della campagna dal titolo "La grande festa del socio" (bozza).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1997</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453FE4">
        <w:trPr>
          <w:trHeight w:val="2111"/>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f.7</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Slide di presentazione del progetto Computer per la scuola con dati quantitativi finali.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1997-1998</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453FE4">
        <w:trPr>
          <w:trHeight w:val="2976"/>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f.8</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Note sulle principali iniziative realizzate dal Settore soci e consumatori e dai Comitati Soci nel primo semestre 1998 a cura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1998</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836"/>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f.9</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dell'andamento dei prestiti sociali in rapporto ai soci nel primo semestre del 1998 (con confronti anche con annate precedenti) a cura del Settore soci e co</w:t>
            </w:r>
            <w:r w:rsidR="008B3AA4">
              <w:rPr>
                <w:rFonts w:ascii="Arial" w:eastAsia="Times New Roman" w:hAnsi="Arial" w:cs="Arial"/>
                <w:color w:val="000000"/>
                <w:sz w:val="24"/>
                <w:szCs w:val="24"/>
                <w:lang w:eastAsia="it-IT"/>
              </w:rPr>
              <w:t>ns</w:t>
            </w:r>
            <w:r w:rsidRPr="00BF0153">
              <w:rPr>
                <w:rFonts w:ascii="Arial" w:eastAsia="Times New Roman" w:hAnsi="Arial" w:cs="Arial"/>
                <w:color w:val="000000"/>
                <w:sz w:val="24"/>
                <w:szCs w:val="24"/>
                <w:lang w:eastAsia="it-IT"/>
              </w:rPr>
              <w:t>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1998</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700599">
        <w:trPr>
          <w:trHeight w:val="4242"/>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b.6 f.10</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Relazione finale a cura di Target Research sull' esito e il livello di soddisfazione dei clienti per l'iniziativa promozionale "Programma computer per la scuola" (basata su interviste a clienti scelti a campione in cinque punti vendita effettuata tra febbraio e marzo 1998); indagine di mercato su un campione di scuole partecipanti al programma "Computer per la scuola"; allegati riassuntivi di dati quantitativi sull'iniziativa.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1998</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700599">
        <w:trPr>
          <w:trHeight w:val="2827"/>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f.1</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Lettera informativa ai soci del Presidente Antonio Bertolini in merito all'andamento del prestito sociale e ai vantaggi per i soci.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1999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740"/>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f.2</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Indagine di analisi dello sviluppo e dell'utenza del servizio di prestito sociale nel 2000 a cura del Settore soci e consumatori: relazione sui risultati emersi (con confronti anche con annate precedenti).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2000</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Precedenti al 1997</w:t>
            </w:r>
          </w:p>
        </w:tc>
      </w:tr>
      <w:tr w:rsidR="00BF0153" w:rsidRPr="00BF0153" w:rsidTr="008B3AA4">
        <w:trPr>
          <w:trHeight w:val="310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f.3</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Iniziative culturali del Settore soci e consumatori: elenco degli aventi organizzati nel 2003; lettera di Fulvio Bella Direttore del settore soci e consumatori ai presidenti dei Comitati soci in merito alla riorganizzazione della gestione mostre; libretto informativo con introduzione del presidente Silvano Ambrosetti su iniziative culturali organizzate dal 1998 al 2003 (mostre e musei, t</w:t>
            </w:r>
            <w:r w:rsidR="008B3AA4">
              <w:rPr>
                <w:rFonts w:ascii="Arial" w:eastAsia="Times New Roman" w:hAnsi="Arial" w:cs="Arial"/>
                <w:color w:val="000000"/>
                <w:sz w:val="24"/>
                <w:szCs w:val="24"/>
                <w:lang w:eastAsia="it-IT"/>
              </w:rPr>
              <w:t>e</w:t>
            </w:r>
            <w:r w:rsidRPr="00BF0153">
              <w:rPr>
                <w:rFonts w:ascii="Arial" w:eastAsia="Times New Roman" w:hAnsi="Arial" w:cs="Arial"/>
                <w:color w:val="000000"/>
                <w:sz w:val="24"/>
                <w:szCs w:val="24"/>
                <w:lang w:eastAsia="it-IT"/>
              </w:rPr>
              <w:t>atro, festival e rassegne, attività culturali per l'infanzia, obiettivi).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2003</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Precedenti al 1998.</w:t>
            </w:r>
            <w:r w:rsidRPr="00BF0153">
              <w:rPr>
                <w:rFonts w:ascii="Arial" w:eastAsia="Times New Roman" w:hAnsi="Arial" w:cs="Arial"/>
                <w:color w:val="000000"/>
                <w:sz w:val="24"/>
                <w:szCs w:val="24"/>
                <w:lang w:eastAsia="it-IT"/>
              </w:rPr>
              <w:br/>
            </w:r>
            <w:proofErr w:type="gramStart"/>
            <w:r w:rsidRPr="00BF0153">
              <w:rPr>
                <w:rFonts w:ascii="Arial" w:eastAsia="Times New Roman" w:hAnsi="Arial" w:cs="Arial"/>
                <w:color w:val="000000"/>
                <w:sz w:val="24"/>
                <w:szCs w:val="24"/>
                <w:lang w:eastAsia="it-IT"/>
              </w:rPr>
              <w:t>E'</w:t>
            </w:r>
            <w:proofErr w:type="gramEnd"/>
            <w:r w:rsidRPr="00BF0153">
              <w:rPr>
                <w:rFonts w:ascii="Arial" w:eastAsia="Times New Roman" w:hAnsi="Arial" w:cs="Arial"/>
                <w:color w:val="000000"/>
                <w:sz w:val="24"/>
                <w:szCs w:val="24"/>
                <w:lang w:eastAsia="it-IT"/>
              </w:rPr>
              <w:t xml:space="preserve"> presente un floppy disk</w:t>
            </w:r>
          </w:p>
        </w:tc>
      </w:tr>
      <w:tr w:rsidR="00BF0153" w:rsidRPr="00BF0153" w:rsidTr="00BF0153">
        <w:trPr>
          <w:trHeight w:val="2064"/>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f.4</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Risultati quantitativi dell'indagine sulla rivista consumatori Editrice consumatori a cura di Archè Srl per conto del Settore soci e consumatori.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2004</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84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f.5</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Prospetto della situazione prestiti a ottobre 2009 suddivisi per punti vendita (bozza).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2009</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884"/>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f.6</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Brevi dispense su</w:t>
            </w:r>
            <w:r>
              <w:rPr>
                <w:rFonts w:ascii="Arial" w:eastAsia="Times New Roman" w:hAnsi="Arial" w:cs="Arial"/>
                <w:color w:val="000000"/>
                <w:sz w:val="24"/>
                <w:szCs w:val="24"/>
                <w:lang w:eastAsia="it-IT"/>
              </w:rPr>
              <w:t xml:space="preserve"> </w:t>
            </w:r>
            <w:r w:rsidRPr="00BF0153">
              <w:rPr>
                <w:rFonts w:ascii="Arial" w:eastAsia="Times New Roman" w:hAnsi="Arial" w:cs="Arial"/>
                <w:color w:val="000000"/>
                <w:sz w:val="24"/>
                <w:szCs w:val="24"/>
                <w:lang w:eastAsia="it-IT"/>
              </w:rPr>
              <w:t>argomenti trattati in occasione delle conferenze per la terza età promosse dal Settore soci e consumatori (alimentazione e invecchiamento, farmaci consumo e prevenzione, ansietà e depressione).</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Sd</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8B3AA4">
        <w:trPr>
          <w:trHeight w:val="1974"/>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lastRenderedPageBreak/>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f.7</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sz w:val="24"/>
                <w:szCs w:val="24"/>
                <w:lang w:eastAsia="it-IT"/>
              </w:rPr>
            </w:pPr>
            <w:r w:rsidRPr="00BF0153">
              <w:rPr>
                <w:rFonts w:ascii="Arial" w:eastAsia="Times New Roman" w:hAnsi="Arial" w:cs="Arial"/>
                <w:sz w:val="24"/>
                <w:szCs w:val="24"/>
                <w:lang w:eastAsia="it-IT"/>
              </w:rPr>
              <w:t>Tessere socio Coop di Giusto Perretta e De Feo Bruna</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Sd</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r w:rsidR="00BF0153" w:rsidRPr="00BF0153" w:rsidTr="00BF0153">
        <w:trPr>
          <w:trHeight w:val="1908"/>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 xml:space="preserve">Serie IX.1 - </w:t>
            </w:r>
            <w:r w:rsidRPr="00BF0153">
              <w:rPr>
                <w:rFonts w:ascii="Arial" w:eastAsia="Times New Roman" w:hAnsi="Arial" w:cs="Arial"/>
                <w:b/>
                <w:bCs/>
                <w:color w:val="000000"/>
                <w:sz w:val="24"/>
                <w:szCs w:val="24"/>
                <w:lang w:eastAsia="it-IT"/>
              </w:rPr>
              <w:br/>
              <w:t>Soci e consumatori - Settore soci e consumatori</w:t>
            </w:r>
          </w:p>
        </w:tc>
        <w:tc>
          <w:tcPr>
            <w:tcW w:w="188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b/>
                <w:bCs/>
                <w:color w:val="000000"/>
                <w:sz w:val="24"/>
                <w:szCs w:val="24"/>
                <w:lang w:eastAsia="it-IT"/>
              </w:rPr>
            </w:pPr>
            <w:r w:rsidRPr="00BF0153">
              <w:rPr>
                <w:rFonts w:ascii="Arial" w:eastAsia="Times New Roman" w:hAnsi="Arial" w:cs="Arial"/>
                <w:b/>
                <w:bCs/>
                <w:color w:val="000000"/>
                <w:sz w:val="24"/>
                <w:szCs w:val="24"/>
                <w:lang w:eastAsia="it-IT"/>
              </w:rPr>
              <w:t>b.7 f.8</w:t>
            </w:r>
          </w:p>
        </w:tc>
        <w:tc>
          <w:tcPr>
            <w:tcW w:w="20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Settore soci e consumatori</w:t>
            </w:r>
          </w:p>
        </w:tc>
        <w:tc>
          <w:tcPr>
            <w:tcW w:w="56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Opuscolo informativo di Coop Lombardia per i nuovi soci.</w:t>
            </w:r>
          </w:p>
        </w:tc>
        <w:tc>
          <w:tcPr>
            <w:tcW w:w="176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jc w:val="center"/>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Sd</w:t>
            </w:r>
          </w:p>
        </w:tc>
        <w:tc>
          <w:tcPr>
            <w:tcW w:w="2000" w:type="dxa"/>
            <w:tcBorders>
              <w:top w:val="nil"/>
              <w:left w:val="nil"/>
              <w:bottom w:val="single" w:sz="4" w:space="0" w:color="auto"/>
              <w:right w:val="single" w:sz="4" w:space="0" w:color="auto"/>
            </w:tcBorders>
            <w:shd w:val="clear" w:color="auto" w:fill="auto"/>
            <w:vAlign w:val="center"/>
            <w:hideMark/>
          </w:tcPr>
          <w:p w:rsidR="00BF0153" w:rsidRPr="00BF0153" w:rsidRDefault="00BF0153" w:rsidP="00BF0153">
            <w:pPr>
              <w:spacing w:after="0" w:line="240" w:lineRule="auto"/>
              <w:rPr>
                <w:rFonts w:ascii="Arial" w:eastAsia="Times New Roman" w:hAnsi="Arial" w:cs="Arial"/>
                <w:color w:val="000000"/>
                <w:sz w:val="24"/>
                <w:szCs w:val="24"/>
                <w:lang w:eastAsia="it-IT"/>
              </w:rPr>
            </w:pPr>
            <w:r w:rsidRPr="00BF0153">
              <w:rPr>
                <w:rFonts w:ascii="Arial" w:eastAsia="Times New Roman" w:hAnsi="Arial" w:cs="Arial"/>
                <w:color w:val="000000"/>
                <w:sz w:val="24"/>
                <w:szCs w:val="24"/>
                <w:lang w:eastAsia="it-IT"/>
              </w:rPr>
              <w:t> </w:t>
            </w:r>
          </w:p>
        </w:tc>
      </w:tr>
    </w:tbl>
    <w:p w:rsidR="008B3AA4" w:rsidRDefault="008B3AA4" w:rsidP="00BE0E61">
      <w:pPr>
        <w:jc w:val="center"/>
        <w:rPr>
          <w:rFonts w:ascii="Verdana" w:hAnsi="Verdana"/>
          <w:sz w:val="24"/>
          <w:szCs w:val="24"/>
        </w:rPr>
      </w:pPr>
    </w:p>
    <w:p w:rsidR="008B3AA4" w:rsidRDefault="008B3AA4">
      <w:pPr>
        <w:rPr>
          <w:rFonts w:ascii="Verdana" w:hAnsi="Verdana"/>
          <w:sz w:val="24"/>
          <w:szCs w:val="24"/>
        </w:rPr>
      </w:pPr>
      <w:r>
        <w:rPr>
          <w:rFonts w:ascii="Verdana" w:hAnsi="Verdana"/>
          <w:sz w:val="24"/>
          <w:szCs w:val="24"/>
        </w:rPr>
        <w:br w:type="page"/>
      </w:r>
    </w:p>
    <w:p w:rsidR="000A16C9" w:rsidRDefault="000A16C9" w:rsidP="00713536">
      <w:pPr>
        <w:jc w:val="center"/>
        <w:rPr>
          <w:rFonts w:ascii="Verdana" w:hAnsi="Verdana"/>
          <w:b/>
          <w:color w:val="1F3864" w:themeColor="accent1" w:themeShade="80"/>
          <w:sz w:val="36"/>
          <w:szCs w:val="36"/>
        </w:rPr>
      </w:pPr>
    </w:p>
    <w:p w:rsidR="00713536" w:rsidRPr="00D56F98" w:rsidRDefault="00713536" w:rsidP="00713536">
      <w:pPr>
        <w:jc w:val="center"/>
        <w:rPr>
          <w:rFonts w:ascii="Verdana" w:hAnsi="Verdana"/>
          <w:b/>
          <w:color w:val="1F3864" w:themeColor="accent1" w:themeShade="80"/>
          <w:sz w:val="36"/>
          <w:szCs w:val="36"/>
        </w:rPr>
      </w:pPr>
      <w:r w:rsidRPr="00D56F98">
        <w:rPr>
          <w:rFonts w:ascii="Verdana" w:hAnsi="Verdana"/>
          <w:b/>
          <w:color w:val="1F3864" w:themeColor="accent1" w:themeShade="80"/>
          <w:sz w:val="36"/>
          <w:szCs w:val="36"/>
        </w:rPr>
        <w:t>SERIE IX.2</w:t>
      </w:r>
    </w:p>
    <w:p w:rsidR="00713536" w:rsidRPr="00D56F98" w:rsidRDefault="00713536" w:rsidP="00713536">
      <w:pPr>
        <w:jc w:val="center"/>
        <w:rPr>
          <w:rFonts w:ascii="Verdana" w:hAnsi="Verdana"/>
          <w:b/>
          <w:color w:val="1F3864" w:themeColor="accent1" w:themeShade="80"/>
          <w:sz w:val="36"/>
          <w:szCs w:val="36"/>
        </w:rPr>
      </w:pPr>
      <w:r w:rsidRPr="00D56F98">
        <w:rPr>
          <w:rFonts w:ascii="Verdana" w:hAnsi="Verdana"/>
          <w:b/>
          <w:color w:val="1F3864" w:themeColor="accent1" w:themeShade="80"/>
          <w:sz w:val="36"/>
          <w:szCs w:val="36"/>
        </w:rPr>
        <w:t xml:space="preserve">SOCI </w:t>
      </w:r>
      <w:r w:rsidR="000A16C9">
        <w:rPr>
          <w:rFonts w:ascii="Verdana" w:hAnsi="Verdana"/>
          <w:b/>
          <w:color w:val="1F3864" w:themeColor="accent1" w:themeShade="80"/>
          <w:sz w:val="36"/>
          <w:szCs w:val="36"/>
        </w:rPr>
        <w:t>E</w:t>
      </w:r>
      <w:r w:rsidRPr="00D56F98">
        <w:rPr>
          <w:rFonts w:ascii="Verdana" w:hAnsi="Verdana"/>
          <w:b/>
          <w:color w:val="1F3864" w:themeColor="accent1" w:themeShade="80"/>
          <w:sz w:val="36"/>
          <w:szCs w:val="36"/>
        </w:rPr>
        <w:t xml:space="preserve"> CONSUMATORI</w:t>
      </w:r>
    </w:p>
    <w:p w:rsidR="0045776D" w:rsidRPr="000A16C9" w:rsidRDefault="00713536" w:rsidP="000A16C9">
      <w:pPr>
        <w:jc w:val="center"/>
        <w:rPr>
          <w:rFonts w:ascii="Verdana" w:hAnsi="Verdana"/>
          <w:b/>
          <w:color w:val="1F3864" w:themeColor="accent1" w:themeShade="80"/>
          <w:sz w:val="32"/>
          <w:szCs w:val="32"/>
        </w:rPr>
      </w:pPr>
      <w:r w:rsidRPr="00D56F98">
        <w:rPr>
          <w:rFonts w:ascii="Verdana" w:hAnsi="Verdana"/>
          <w:b/>
          <w:color w:val="1F3864" w:themeColor="accent1" w:themeShade="80"/>
          <w:sz w:val="32"/>
          <w:szCs w:val="32"/>
        </w:rPr>
        <w:t>ASSEMBLEE NAZIONALI DELEGATI E SEMINARI</w:t>
      </w:r>
    </w:p>
    <w:tbl>
      <w:tblPr>
        <w:tblW w:w="15140" w:type="dxa"/>
        <w:jc w:val="center"/>
        <w:tblCellMar>
          <w:left w:w="70" w:type="dxa"/>
          <w:right w:w="70" w:type="dxa"/>
        </w:tblCellMar>
        <w:tblLook w:val="04A0" w:firstRow="1" w:lastRow="0" w:firstColumn="1" w:lastColumn="0" w:noHBand="0" w:noVBand="1"/>
      </w:tblPr>
      <w:tblGrid>
        <w:gridCol w:w="2479"/>
        <w:gridCol w:w="1758"/>
        <w:gridCol w:w="2698"/>
        <w:gridCol w:w="4986"/>
        <w:gridCol w:w="1758"/>
        <w:gridCol w:w="1461"/>
      </w:tblGrid>
      <w:tr w:rsidR="0045776D" w:rsidRPr="0045776D" w:rsidTr="00F9306E">
        <w:trPr>
          <w:trHeight w:val="1185"/>
          <w:jc w:val="center"/>
        </w:trPr>
        <w:tc>
          <w:tcPr>
            <w:tcW w:w="2497"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45776D" w:rsidRPr="0045776D" w:rsidRDefault="0045776D" w:rsidP="0045776D">
            <w:pPr>
              <w:spacing w:after="0" w:line="240" w:lineRule="auto"/>
              <w:jc w:val="center"/>
              <w:rPr>
                <w:rFonts w:ascii="Arial" w:eastAsia="Times New Roman" w:hAnsi="Arial" w:cs="Arial"/>
                <w:b/>
                <w:bCs/>
                <w:color w:val="244062"/>
                <w:sz w:val="28"/>
                <w:szCs w:val="28"/>
                <w:lang w:eastAsia="it-IT"/>
              </w:rPr>
            </w:pPr>
            <w:r w:rsidRPr="0045776D">
              <w:rPr>
                <w:rFonts w:ascii="Arial" w:eastAsia="Times New Roman" w:hAnsi="Arial" w:cs="Arial"/>
                <w:b/>
                <w:bCs/>
                <w:color w:val="244062"/>
                <w:sz w:val="28"/>
                <w:szCs w:val="28"/>
                <w:lang w:eastAsia="it-IT"/>
              </w:rPr>
              <w:t>Serie archivistica</w:t>
            </w:r>
          </w:p>
        </w:tc>
        <w:tc>
          <w:tcPr>
            <w:tcW w:w="1760" w:type="dxa"/>
            <w:tcBorders>
              <w:top w:val="single" w:sz="4" w:space="0" w:color="auto"/>
              <w:left w:val="nil"/>
              <w:bottom w:val="single" w:sz="4" w:space="0" w:color="auto"/>
              <w:right w:val="single" w:sz="4" w:space="0" w:color="auto"/>
            </w:tcBorders>
            <w:shd w:val="clear" w:color="FFFF99" w:fill="DCE6F1"/>
            <w:vAlign w:val="center"/>
            <w:hideMark/>
          </w:tcPr>
          <w:p w:rsidR="0045776D" w:rsidRPr="0045776D" w:rsidRDefault="0045776D" w:rsidP="0045776D">
            <w:pPr>
              <w:spacing w:after="0" w:line="240" w:lineRule="auto"/>
              <w:jc w:val="center"/>
              <w:rPr>
                <w:rFonts w:ascii="Arial" w:eastAsia="Times New Roman" w:hAnsi="Arial" w:cs="Arial"/>
                <w:b/>
                <w:bCs/>
                <w:color w:val="244062"/>
                <w:sz w:val="28"/>
                <w:szCs w:val="28"/>
                <w:lang w:eastAsia="it-IT"/>
              </w:rPr>
            </w:pPr>
            <w:r w:rsidRPr="0045776D">
              <w:rPr>
                <w:rFonts w:ascii="Arial" w:eastAsia="Times New Roman" w:hAnsi="Arial" w:cs="Arial"/>
                <w:b/>
                <w:bCs/>
                <w:color w:val="244062"/>
                <w:sz w:val="28"/>
                <w:szCs w:val="28"/>
                <w:lang w:eastAsia="it-IT"/>
              </w:rPr>
              <w:t>Segnatura archivistica</w:t>
            </w:r>
          </w:p>
        </w:tc>
        <w:tc>
          <w:tcPr>
            <w:tcW w:w="2718" w:type="dxa"/>
            <w:tcBorders>
              <w:top w:val="single" w:sz="4" w:space="0" w:color="auto"/>
              <w:left w:val="nil"/>
              <w:bottom w:val="single" w:sz="4" w:space="0" w:color="auto"/>
              <w:right w:val="single" w:sz="4" w:space="0" w:color="auto"/>
            </w:tcBorders>
            <w:shd w:val="clear" w:color="FFFF99" w:fill="DCE6F1"/>
            <w:vAlign w:val="center"/>
            <w:hideMark/>
          </w:tcPr>
          <w:p w:rsidR="0045776D" w:rsidRPr="0045776D" w:rsidRDefault="0045776D" w:rsidP="0045776D">
            <w:pPr>
              <w:spacing w:after="0" w:line="240" w:lineRule="auto"/>
              <w:jc w:val="center"/>
              <w:rPr>
                <w:rFonts w:ascii="Arial" w:eastAsia="Times New Roman" w:hAnsi="Arial" w:cs="Arial"/>
                <w:b/>
                <w:bCs/>
                <w:color w:val="244062"/>
                <w:sz w:val="28"/>
                <w:szCs w:val="28"/>
                <w:lang w:eastAsia="it-IT"/>
              </w:rPr>
            </w:pPr>
            <w:r w:rsidRPr="0045776D">
              <w:rPr>
                <w:rFonts w:ascii="Arial" w:eastAsia="Times New Roman" w:hAnsi="Arial" w:cs="Arial"/>
                <w:b/>
                <w:bCs/>
                <w:color w:val="244062"/>
                <w:sz w:val="28"/>
                <w:szCs w:val="28"/>
                <w:lang w:eastAsia="it-IT"/>
              </w:rPr>
              <w:t>Titolo</w:t>
            </w:r>
          </w:p>
        </w:tc>
        <w:tc>
          <w:tcPr>
            <w:tcW w:w="5054" w:type="dxa"/>
            <w:tcBorders>
              <w:top w:val="single" w:sz="4" w:space="0" w:color="auto"/>
              <w:left w:val="nil"/>
              <w:bottom w:val="single" w:sz="4" w:space="0" w:color="auto"/>
              <w:right w:val="single" w:sz="4" w:space="0" w:color="auto"/>
            </w:tcBorders>
            <w:shd w:val="clear" w:color="FFFF99" w:fill="DCE6F1"/>
            <w:vAlign w:val="center"/>
            <w:hideMark/>
          </w:tcPr>
          <w:p w:rsidR="0045776D" w:rsidRPr="0045776D" w:rsidRDefault="0045776D" w:rsidP="0045776D">
            <w:pPr>
              <w:spacing w:after="0" w:line="240" w:lineRule="auto"/>
              <w:jc w:val="center"/>
              <w:rPr>
                <w:rFonts w:ascii="Arial" w:eastAsia="Times New Roman" w:hAnsi="Arial" w:cs="Arial"/>
                <w:b/>
                <w:bCs/>
                <w:color w:val="244062"/>
                <w:sz w:val="28"/>
                <w:szCs w:val="28"/>
                <w:lang w:eastAsia="it-IT"/>
              </w:rPr>
            </w:pPr>
            <w:r w:rsidRPr="0045776D">
              <w:rPr>
                <w:rFonts w:ascii="Arial" w:eastAsia="Times New Roman" w:hAnsi="Arial" w:cs="Arial"/>
                <w:b/>
                <w:bCs/>
                <w:color w:val="244062"/>
                <w:sz w:val="28"/>
                <w:szCs w:val="28"/>
                <w:lang w:eastAsia="it-IT"/>
              </w:rPr>
              <w:t>Contenuto</w:t>
            </w:r>
          </w:p>
        </w:tc>
        <w:tc>
          <w:tcPr>
            <w:tcW w:w="1760" w:type="dxa"/>
            <w:tcBorders>
              <w:top w:val="single" w:sz="4" w:space="0" w:color="auto"/>
              <w:left w:val="nil"/>
              <w:bottom w:val="single" w:sz="4" w:space="0" w:color="auto"/>
              <w:right w:val="single" w:sz="4" w:space="0" w:color="auto"/>
            </w:tcBorders>
            <w:shd w:val="clear" w:color="FFFF99" w:fill="DCE6F1"/>
            <w:vAlign w:val="center"/>
            <w:hideMark/>
          </w:tcPr>
          <w:p w:rsidR="0045776D" w:rsidRPr="0045776D" w:rsidRDefault="0045776D" w:rsidP="0045776D">
            <w:pPr>
              <w:spacing w:after="0" w:line="240" w:lineRule="auto"/>
              <w:jc w:val="center"/>
              <w:rPr>
                <w:rFonts w:ascii="Arial" w:eastAsia="Times New Roman" w:hAnsi="Arial" w:cs="Arial"/>
                <w:b/>
                <w:bCs/>
                <w:color w:val="244062"/>
                <w:sz w:val="28"/>
                <w:szCs w:val="28"/>
                <w:lang w:eastAsia="it-IT"/>
              </w:rPr>
            </w:pPr>
            <w:r w:rsidRPr="0045776D">
              <w:rPr>
                <w:rFonts w:ascii="Arial" w:eastAsia="Times New Roman" w:hAnsi="Arial" w:cs="Arial"/>
                <w:b/>
                <w:bCs/>
                <w:color w:val="244062"/>
                <w:sz w:val="28"/>
                <w:szCs w:val="28"/>
                <w:lang w:eastAsia="it-IT"/>
              </w:rPr>
              <w:t>Estremi cronologici</w:t>
            </w:r>
          </w:p>
        </w:tc>
        <w:tc>
          <w:tcPr>
            <w:tcW w:w="1351" w:type="dxa"/>
            <w:tcBorders>
              <w:top w:val="single" w:sz="4" w:space="0" w:color="auto"/>
              <w:left w:val="nil"/>
              <w:bottom w:val="single" w:sz="4" w:space="0" w:color="auto"/>
              <w:right w:val="single" w:sz="4" w:space="0" w:color="auto"/>
            </w:tcBorders>
            <w:shd w:val="clear" w:color="FFFF99" w:fill="DCE6F1"/>
            <w:vAlign w:val="center"/>
            <w:hideMark/>
          </w:tcPr>
          <w:p w:rsidR="0045776D" w:rsidRPr="0045776D" w:rsidRDefault="0045776D" w:rsidP="0045776D">
            <w:pPr>
              <w:spacing w:after="0" w:line="240" w:lineRule="auto"/>
              <w:jc w:val="center"/>
              <w:rPr>
                <w:rFonts w:ascii="Arial" w:eastAsia="Times New Roman" w:hAnsi="Arial" w:cs="Arial"/>
                <w:b/>
                <w:bCs/>
                <w:color w:val="244062"/>
                <w:sz w:val="28"/>
                <w:szCs w:val="28"/>
                <w:lang w:eastAsia="it-IT"/>
              </w:rPr>
            </w:pPr>
            <w:r w:rsidRPr="0045776D">
              <w:rPr>
                <w:rFonts w:ascii="Arial" w:eastAsia="Times New Roman" w:hAnsi="Arial" w:cs="Arial"/>
                <w:b/>
                <w:bCs/>
                <w:color w:val="244062"/>
                <w:sz w:val="28"/>
                <w:szCs w:val="28"/>
                <w:lang w:eastAsia="it-IT"/>
              </w:rPr>
              <w:t>Note</w:t>
            </w:r>
          </w:p>
        </w:tc>
      </w:tr>
      <w:tr w:rsidR="0045776D" w:rsidRPr="0045776D" w:rsidTr="00F9306E">
        <w:trPr>
          <w:trHeight w:val="2532"/>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b.1 f.1</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Assemblea nazionale delle sezioni soci 1988</w:t>
            </w:r>
          </w:p>
        </w:tc>
        <w:tc>
          <w:tcPr>
            <w:tcW w:w="5054"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4° Assemblea nazionale delle sezioni soci tenutasi a Genova il 7 e 8 giugno 1988: documento prep</w:t>
            </w:r>
            <w:r>
              <w:rPr>
                <w:rFonts w:ascii="Arial" w:eastAsia="Times New Roman" w:hAnsi="Arial" w:cs="Arial"/>
                <w:color w:val="000000"/>
                <w:sz w:val="24"/>
                <w:szCs w:val="24"/>
                <w:lang w:eastAsia="it-IT"/>
              </w:rPr>
              <w:t>ar</w:t>
            </w:r>
            <w:r w:rsidRPr="0045776D">
              <w:rPr>
                <w:rFonts w:ascii="Arial" w:eastAsia="Times New Roman" w:hAnsi="Arial" w:cs="Arial"/>
                <w:color w:val="000000"/>
                <w:sz w:val="24"/>
                <w:szCs w:val="24"/>
                <w:lang w:eastAsia="it-IT"/>
              </w:rPr>
              <w:t>atorio dell'assemblea dal titolo "Data di scadenza: il futuro. Il nuovo impegno di Coop per la tutela dei consumatori".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1988</w:t>
            </w:r>
          </w:p>
        </w:tc>
        <w:tc>
          <w:tcPr>
            <w:tcW w:w="1351"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 </w:t>
            </w:r>
          </w:p>
        </w:tc>
      </w:tr>
      <w:tr w:rsidR="0045776D" w:rsidRPr="0045776D" w:rsidTr="00F9306E">
        <w:trPr>
          <w:trHeight w:val="2541"/>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b.1 f.2</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Seminario delle sezioni soci 1990 "Socialità e impresa cooperativa"</w:t>
            </w:r>
          </w:p>
        </w:tc>
        <w:tc>
          <w:tcPr>
            <w:tcW w:w="5054"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3° Seminario delle sezioni soci tenutosi a Salice Terme il 16 e 17 febbraio 1990: programma dei lavori; studio sul tema della socialità dell'impresa cooperativa.</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1990</w:t>
            </w:r>
          </w:p>
        </w:tc>
        <w:tc>
          <w:tcPr>
            <w:tcW w:w="1351"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 </w:t>
            </w:r>
          </w:p>
        </w:tc>
      </w:tr>
      <w:tr w:rsidR="0045776D" w:rsidRPr="0045776D" w:rsidTr="00D56F98">
        <w:trPr>
          <w:trHeight w:val="4951"/>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lastRenderedPageBreak/>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b.1 f.3</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Seminario delle sezioni soci 1992</w:t>
            </w:r>
          </w:p>
        </w:tc>
        <w:tc>
          <w:tcPr>
            <w:tcW w:w="5054" w:type="dxa"/>
            <w:tcBorders>
              <w:top w:val="nil"/>
              <w:left w:val="nil"/>
              <w:bottom w:val="single" w:sz="4" w:space="0" w:color="000000"/>
              <w:right w:val="single" w:sz="4" w:space="0" w:color="000000"/>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3° Seminario sezioni soci Salice Terme 13-14 marzo 1992: programma dei lavori in preparazione alla V Assemblea nazionale delle sezioni soci.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1992</w:t>
            </w:r>
          </w:p>
        </w:tc>
        <w:tc>
          <w:tcPr>
            <w:tcW w:w="1351"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 </w:t>
            </w:r>
          </w:p>
        </w:tc>
      </w:tr>
      <w:tr w:rsidR="0045776D" w:rsidRPr="0045776D" w:rsidTr="00F9306E">
        <w:trPr>
          <w:trHeight w:val="3528"/>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b.1 f.4</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Assemblea nazionale delle sezioni soci 1992</w:t>
            </w:r>
          </w:p>
        </w:tc>
        <w:tc>
          <w:tcPr>
            <w:tcW w:w="5054"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5° Assemblea nazionale delle sezioni soci tenutasi a Roma nel 1992: documento preparatorio dell'assemblea dal titolo "La socialità e la partecipazione nei comportamenti di Coop"; atti dell'assemblea (bozza); studio dal titolo "Sorrento in schede" recante la sintesi dei temi discussi e delle linee operative emerse nei gruppi di lavoro e un questionario di raccolta delle opinioni e delle integrazioni.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1992</w:t>
            </w:r>
          </w:p>
        </w:tc>
        <w:tc>
          <w:tcPr>
            <w:tcW w:w="1351" w:type="dxa"/>
            <w:tcBorders>
              <w:top w:val="nil"/>
              <w:left w:val="nil"/>
              <w:bottom w:val="single" w:sz="4" w:space="0" w:color="auto"/>
              <w:right w:val="single" w:sz="4" w:space="0" w:color="auto"/>
            </w:tcBorders>
            <w:shd w:val="clear" w:color="000000" w:fill="FFFFFF"/>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Susseguenti al 1993</w:t>
            </w:r>
          </w:p>
        </w:tc>
      </w:tr>
      <w:tr w:rsidR="0045776D" w:rsidRPr="0045776D" w:rsidTr="00F9306E">
        <w:trPr>
          <w:trHeight w:val="7752"/>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lastRenderedPageBreak/>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b.1 p.5</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Assemblea nazionale delle sezioni soci 1995</w:t>
            </w:r>
          </w:p>
        </w:tc>
        <w:tc>
          <w:tcPr>
            <w:tcW w:w="5054"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6° Assemblea nazionale delle sezioni soci tenutasi a Grado il 29, 30 e 31 marzo 1995 (I PARTE): documento preparatorio dell'assemblea dal titolo "Riflessioni su una politica Coop per l'ambiente" (2 copie); interventi all'assemblea dal titolo "Una politica di Coop per l'ambiente. Relazione introduttiva", "La tradizione di Coop nella tutela dell'ambiente: campagne, iniziative e strutture", "Le iniziative ambientali delle principali catene della distribuzione italiana e internazionale. Le esperienze del movimento delle cooperative di consumatori in Europa e Giappone", "L'impegno per l'ambiente delle cooperative europee" a cura di Marie Pierre Locret Responsabile Ambiente Eurocoop (bozze); dossier di approfondimento "La politica di Coop per l'ambiente" a cura del gruppo di lavoro prodotti a marchio Coop;</w:t>
            </w:r>
            <w:r>
              <w:rPr>
                <w:rFonts w:ascii="Arial" w:eastAsia="Times New Roman" w:hAnsi="Arial" w:cs="Arial"/>
                <w:color w:val="000000"/>
                <w:sz w:val="24"/>
                <w:szCs w:val="24"/>
                <w:lang w:eastAsia="it-IT"/>
              </w:rPr>
              <w:t xml:space="preserve"> </w:t>
            </w:r>
            <w:r w:rsidRPr="0045776D">
              <w:rPr>
                <w:rFonts w:ascii="Arial" w:eastAsia="Times New Roman" w:hAnsi="Arial" w:cs="Arial"/>
                <w:color w:val="000000"/>
                <w:sz w:val="24"/>
                <w:szCs w:val="24"/>
                <w:lang w:eastAsia="it-IT"/>
              </w:rPr>
              <w:t>dossier di approfondimento dal titolo "La politica di Coop per l'ambiente" a cura del gruppo di lavoro prodotti in assortimento; relazioni conclusive dei gruppi di lavoro.</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1995</w:t>
            </w:r>
          </w:p>
        </w:tc>
        <w:tc>
          <w:tcPr>
            <w:tcW w:w="1351"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Si veda II PARTE in b.2 f.1</w:t>
            </w:r>
          </w:p>
        </w:tc>
      </w:tr>
      <w:tr w:rsidR="0045776D" w:rsidRPr="0045776D" w:rsidTr="00F9306E">
        <w:trPr>
          <w:trHeight w:val="2966"/>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lastRenderedPageBreak/>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b.2 f.1</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Assemblea nazionale delle sezioni soci 1995</w:t>
            </w:r>
          </w:p>
        </w:tc>
        <w:tc>
          <w:tcPr>
            <w:tcW w:w="5054"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6° Assemblea nazionale delle sezioni soci tenutasi a Grado il 29, 30 e 31 marzo 1995 (II PARTE): dossier di approfondimento "La politica di Coop per l'ambiente" a cura del gruppo di lavoro prodotti a marchio Coop;</w:t>
            </w:r>
            <w:r>
              <w:rPr>
                <w:rFonts w:ascii="Arial" w:eastAsia="Times New Roman" w:hAnsi="Arial" w:cs="Arial"/>
                <w:color w:val="000000"/>
                <w:sz w:val="24"/>
                <w:szCs w:val="24"/>
                <w:lang w:eastAsia="it-IT"/>
              </w:rPr>
              <w:t xml:space="preserve"> </w:t>
            </w:r>
            <w:r w:rsidRPr="0045776D">
              <w:rPr>
                <w:rFonts w:ascii="Arial" w:eastAsia="Times New Roman" w:hAnsi="Arial" w:cs="Arial"/>
                <w:color w:val="000000"/>
                <w:sz w:val="24"/>
                <w:szCs w:val="24"/>
                <w:lang w:eastAsia="it-IT"/>
              </w:rPr>
              <w:t>dossier di approfondimento dal titolo "La politica di Coop per l'ambiente" a cura del gruppo di lavoro prodotti in assortimento; relazioni conclusive dei gruppi di lavoro.</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1995</w:t>
            </w:r>
          </w:p>
        </w:tc>
        <w:tc>
          <w:tcPr>
            <w:tcW w:w="1351"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Si veda I PARTE in b.1 f.5</w:t>
            </w:r>
          </w:p>
        </w:tc>
      </w:tr>
      <w:tr w:rsidR="0045776D" w:rsidRPr="0045776D" w:rsidTr="00D56F98">
        <w:trPr>
          <w:trHeight w:val="2823"/>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b.2 f.2</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Assemblea nazionale delle sezioni soci 2008</w:t>
            </w:r>
          </w:p>
        </w:tc>
        <w:tc>
          <w:tcPr>
            <w:tcW w:w="5054"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7° Assemblea nazionale delle sezioni soci tenutasi a Parma il 24 e 25 ottobre 2008: atti dell'assemblea dal titolo "Identità cooperativa e dimensioni d'impresa".</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2008</w:t>
            </w:r>
          </w:p>
        </w:tc>
        <w:tc>
          <w:tcPr>
            <w:tcW w:w="1351"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 </w:t>
            </w:r>
          </w:p>
        </w:tc>
      </w:tr>
      <w:tr w:rsidR="0045776D" w:rsidRPr="0045776D" w:rsidTr="000A16C9">
        <w:trPr>
          <w:trHeight w:val="2765"/>
          <w:jc w:val="center"/>
        </w:trPr>
        <w:tc>
          <w:tcPr>
            <w:tcW w:w="2497" w:type="dxa"/>
            <w:tcBorders>
              <w:top w:val="nil"/>
              <w:left w:val="single" w:sz="4" w:space="0" w:color="auto"/>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Serie IX.</w:t>
            </w:r>
            <w:r>
              <w:rPr>
                <w:rFonts w:ascii="Arial" w:eastAsia="Times New Roman" w:hAnsi="Arial" w:cs="Arial"/>
                <w:b/>
                <w:bCs/>
                <w:color w:val="000000"/>
                <w:sz w:val="24"/>
                <w:szCs w:val="24"/>
                <w:lang w:eastAsia="it-IT"/>
              </w:rPr>
              <w:t>2</w:t>
            </w:r>
            <w:r w:rsidRPr="0045776D">
              <w:rPr>
                <w:rFonts w:ascii="Arial" w:eastAsia="Times New Roman" w:hAnsi="Arial" w:cs="Arial"/>
                <w:b/>
                <w:bCs/>
                <w:color w:val="000000"/>
                <w:sz w:val="24"/>
                <w:szCs w:val="24"/>
                <w:lang w:eastAsia="it-IT"/>
              </w:rPr>
              <w:t xml:space="preserve"> - </w:t>
            </w:r>
            <w:r w:rsidRPr="0045776D">
              <w:rPr>
                <w:rFonts w:ascii="Arial" w:eastAsia="Times New Roman" w:hAnsi="Arial" w:cs="Arial"/>
                <w:b/>
                <w:bCs/>
                <w:color w:val="000000"/>
                <w:sz w:val="24"/>
                <w:szCs w:val="24"/>
                <w:lang w:eastAsia="it-IT"/>
              </w:rPr>
              <w:br/>
              <w:t>Soci e consumatori - Assemblee nazionali sezioni soci e seminari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b/>
                <w:bCs/>
                <w:color w:val="000000"/>
                <w:sz w:val="24"/>
                <w:szCs w:val="24"/>
                <w:lang w:eastAsia="it-IT"/>
              </w:rPr>
            </w:pPr>
            <w:r w:rsidRPr="0045776D">
              <w:rPr>
                <w:rFonts w:ascii="Arial" w:eastAsia="Times New Roman" w:hAnsi="Arial" w:cs="Arial"/>
                <w:b/>
                <w:bCs/>
                <w:color w:val="000000"/>
                <w:sz w:val="24"/>
                <w:szCs w:val="24"/>
                <w:lang w:eastAsia="it-IT"/>
              </w:rPr>
              <w:t>b.3 f.1</w:t>
            </w:r>
          </w:p>
        </w:tc>
        <w:tc>
          <w:tcPr>
            <w:tcW w:w="2718"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Seminario delle sezioni soci 2-3 ottobre 2009 "La partecipazione"</w:t>
            </w:r>
          </w:p>
        </w:tc>
        <w:tc>
          <w:tcPr>
            <w:tcW w:w="5054"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Seminario di studio per i membri delle sezioni soci tenutosi a Milano il 2 e 3 ottobre 2009: documenti preparatori per l'inquadramento generale del tema del seminario dal titolo "La partecipazione"; elenco dei partecipanti al workshop suddivisi per gruppi con materiale di lavoro e relazioni finali; relazioni degli interventi.</w:t>
            </w:r>
          </w:p>
        </w:tc>
        <w:tc>
          <w:tcPr>
            <w:tcW w:w="1760"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jc w:val="center"/>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2009</w:t>
            </w:r>
          </w:p>
        </w:tc>
        <w:tc>
          <w:tcPr>
            <w:tcW w:w="1351" w:type="dxa"/>
            <w:tcBorders>
              <w:top w:val="nil"/>
              <w:left w:val="nil"/>
              <w:bottom w:val="single" w:sz="4" w:space="0" w:color="auto"/>
              <w:right w:val="single" w:sz="4" w:space="0" w:color="auto"/>
            </w:tcBorders>
            <w:shd w:val="clear" w:color="auto" w:fill="auto"/>
            <w:vAlign w:val="center"/>
            <w:hideMark/>
          </w:tcPr>
          <w:p w:rsidR="0045776D" w:rsidRPr="0045776D" w:rsidRDefault="0045776D" w:rsidP="0045776D">
            <w:pPr>
              <w:spacing w:after="0" w:line="240" w:lineRule="auto"/>
              <w:rPr>
                <w:rFonts w:ascii="Arial" w:eastAsia="Times New Roman" w:hAnsi="Arial" w:cs="Arial"/>
                <w:color w:val="000000"/>
                <w:sz w:val="24"/>
                <w:szCs w:val="24"/>
                <w:lang w:eastAsia="it-IT"/>
              </w:rPr>
            </w:pPr>
            <w:r w:rsidRPr="0045776D">
              <w:rPr>
                <w:rFonts w:ascii="Arial" w:eastAsia="Times New Roman" w:hAnsi="Arial" w:cs="Arial"/>
                <w:color w:val="000000"/>
                <w:sz w:val="24"/>
                <w:szCs w:val="24"/>
                <w:lang w:eastAsia="it-IT"/>
              </w:rPr>
              <w:t> </w:t>
            </w:r>
          </w:p>
        </w:tc>
      </w:tr>
    </w:tbl>
    <w:p w:rsidR="00283241" w:rsidRDefault="00283241" w:rsidP="000A16C9">
      <w:pPr>
        <w:rPr>
          <w:rFonts w:ascii="Verdana" w:hAnsi="Verdana"/>
          <w:b/>
          <w:color w:val="1F3864" w:themeColor="accent1" w:themeShade="80"/>
        </w:rPr>
      </w:pPr>
    </w:p>
    <w:p w:rsidR="000A16C9" w:rsidRPr="00283241" w:rsidRDefault="00283241" w:rsidP="000A16C9">
      <w:pPr>
        <w:rPr>
          <w:rFonts w:ascii="Verdana" w:hAnsi="Verdana"/>
          <w:b/>
          <w:color w:val="1F3864" w:themeColor="accent1" w:themeShade="80"/>
        </w:rPr>
      </w:pPr>
      <w:r>
        <w:rPr>
          <w:rFonts w:ascii="Verdana" w:hAnsi="Verdana"/>
          <w:b/>
          <w:color w:val="1F3864" w:themeColor="accent1" w:themeShade="80"/>
        </w:rPr>
        <w:br w:type="page"/>
      </w:r>
    </w:p>
    <w:p w:rsidR="000A16C9" w:rsidRDefault="000A16C9" w:rsidP="000A16C9">
      <w:pPr>
        <w:jc w:val="center"/>
        <w:rPr>
          <w:rFonts w:ascii="Verdana" w:hAnsi="Verdana"/>
          <w:b/>
          <w:color w:val="1F3864" w:themeColor="accent1" w:themeShade="80"/>
          <w:sz w:val="36"/>
          <w:szCs w:val="36"/>
        </w:rPr>
      </w:pPr>
    </w:p>
    <w:p w:rsidR="00964C32" w:rsidRPr="00D56F98" w:rsidRDefault="00964C32" w:rsidP="000A16C9">
      <w:pPr>
        <w:jc w:val="center"/>
        <w:rPr>
          <w:rFonts w:ascii="Verdana" w:hAnsi="Verdana"/>
          <w:b/>
          <w:color w:val="1F3864" w:themeColor="accent1" w:themeShade="80"/>
          <w:sz w:val="36"/>
          <w:szCs w:val="36"/>
        </w:rPr>
      </w:pPr>
      <w:r w:rsidRPr="00D56F98">
        <w:rPr>
          <w:rFonts w:ascii="Verdana" w:hAnsi="Verdana"/>
          <w:b/>
          <w:color w:val="1F3864" w:themeColor="accent1" w:themeShade="80"/>
          <w:sz w:val="36"/>
          <w:szCs w:val="36"/>
        </w:rPr>
        <w:t>SERIE IX.3</w:t>
      </w:r>
    </w:p>
    <w:p w:rsidR="00964C32" w:rsidRPr="00D56F98" w:rsidRDefault="00964C32" w:rsidP="000A16C9">
      <w:pPr>
        <w:jc w:val="center"/>
        <w:rPr>
          <w:rFonts w:ascii="Verdana" w:hAnsi="Verdana"/>
          <w:b/>
          <w:color w:val="1F3864" w:themeColor="accent1" w:themeShade="80"/>
          <w:sz w:val="36"/>
          <w:szCs w:val="36"/>
        </w:rPr>
      </w:pPr>
      <w:r w:rsidRPr="00D56F98">
        <w:rPr>
          <w:rFonts w:ascii="Verdana" w:hAnsi="Verdana"/>
          <w:b/>
          <w:color w:val="1F3864" w:themeColor="accent1" w:themeShade="80"/>
          <w:sz w:val="36"/>
          <w:szCs w:val="36"/>
        </w:rPr>
        <w:t xml:space="preserve">SOCI </w:t>
      </w:r>
      <w:r w:rsidR="000A16C9">
        <w:rPr>
          <w:rFonts w:ascii="Verdana" w:hAnsi="Verdana"/>
          <w:b/>
          <w:color w:val="1F3864" w:themeColor="accent1" w:themeShade="80"/>
          <w:sz w:val="36"/>
          <w:szCs w:val="36"/>
        </w:rPr>
        <w:t>E</w:t>
      </w:r>
      <w:r w:rsidRPr="00D56F98">
        <w:rPr>
          <w:rFonts w:ascii="Verdana" w:hAnsi="Verdana"/>
          <w:b/>
          <w:color w:val="1F3864" w:themeColor="accent1" w:themeShade="80"/>
          <w:sz w:val="36"/>
          <w:szCs w:val="36"/>
        </w:rPr>
        <w:t xml:space="preserve"> CONSUMATORI</w:t>
      </w:r>
    </w:p>
    <w:p w:rsidR="00964C32" w:rsidRPr="000A16C9" w:rsidRDefault="00964C32" w:rsidP="000A16C9">
      <w:pPr>
        <w:jc w:val="center"/>
        <w:rPr>
          <w:rFonts w:ascii="Verdana" w:hAnsi="Verdana"/>
          <w:b/>
          <w:color w:val="1F3864" w:themeColor="accent1" w:themeShade="80"/>
          <w:sz w:val="32"/>
          <w:szCs w:val="32"/>
        </w:rPr>
      </w:pPr>
      <w:r w:rsidRPr="00D56F98">
        <w:rPr>
          <w:rFonts w:ascii="Verdana" w:hAnsi="Verdana"/>
          <w:b/>
          <w:color w:val="1F3864" w:themeColor="accent1" w:themeShade="80"/>
          <w:sz w:val="32"/>
          <w:szCs w:val="32"/>
        </w:rPr>
        <w:t>CONSULTA SOCI</w:t>
      </w:r>
    </w:p>
    <w:tbl>
      <w:tblPr>
        <w:tblW w:w="14700" w:type="dxa"/>
        <w:jc w:val="center"/>
        <w:tblCellMar>
          <w:left w:w="70" w:type="dxa"/>
          <w:right w:w="70" w:type="dxa"/>
        </w:tblCellMar>
        <w:tblLook w:val="04A0" w:firstRow="1" w:lastRow="0" w:firstColumn="1" w:lastColumn="0" w:noHBand="0" w:noVBand="1"/>
      </w:tblPr>
      <w:tblGrid>
        <w:gridCol w:w="2100"/>
        <w:gridCol w:w="1800"/>
        <w:gridCol w:w="2660"/>
        <w:gridCol w:w="4600"/>
        <w:gridCol w:w="2060"/>
        <w:gridCol w:w="1480"/>
      </w:tblGrid>
      <w:tr w:rsidR="00044F29" w:rsidRPr="00044F29" w:rsidTr="00F9306E">
        <w:trPr>
          <w:trHeight w:val="1185"/>
          <w:jc w:val="center"/>
        </w:trPr>
        <w:tc>
          <w:tcPr>
            <w:tcW w:w="210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044F29" w:rsidRPr="00044F29" w:rsidRDefault="00044F29" w:rsidP="00044F29">
            <w:pPr>
              <w:spacing w:after="0" w:line="240" w:lineRule="auto"/>
              <w:jc w:val="center"/>
              <w:rPr>
                <w:rFonts w:ascii="Arial" w:eastAsia="Times New Roman" w:hAnsi="Arial" w:cs="Arial"/>
                <w:b/>
                <w:bCs/>
                <w:color w:val="244062"/>
                <w:sz w:val="28"/>
                <w:szCs w:val="28"/>
                <w:lang w:eastAsia="it-IT"/>
              </w:rPr>
            </w:pPr>
            <w:r w:rsidRPr="00044F29">
              <w:rPr>
                <w:rFonts w:ascii="Arial" w:eastAsia="Times New Roman" w:hAnsi="Arial" w:cs="Arial"/>
                <w:b/>
                <w:bCs/>
                <w:color w:val="244062"/>
                <w:sz w:val="28"/>
                <w:szCs w:val="28"/>
                <w:lang w:eastAsia="it-IT"/>
              </w:rPr>
              <w:t>Serie archivistica</w:t>
            </w:r>
          </w:p>
        </w:tc>
        <w:tc>
          <w:tcPr>
            <w:tcW w:w="1800" w:type="dxa"/>
            <w:tcBorders>
              <w:top w:val="single" w:sz="4" w:space="0" w:color="auto"/>
              <w:left w:val="nil"/>
              <w:bottom w:val="single" w:sz="4" w:space="0" w:color="auto"/>
              <w:right w:val="single" w:sz="4" w:space="0" w:color="auto"/>
            </w:tcBorders>
            <w:shd w:val="clear" w:color="FFFF99" w:fill="DCE6F1"/>
            <w:vAlign w:val="center"/>
            <w:hideMark/>
          </w:tcPr>
          <w:p w:rsidR="00044F29" w:rsidRPr="00044F29" w:rsidRDefault="00044F29" w:rsidP="00044F29">
            <w:pPr>
              <w:spacing w:after="0" w:line="240" w:lineRule="auto"/>
              <w:jc w:val="center"/>
              <w:rPr>
                <w:rFonts w:ascii="Arial" w:eastAsia="Times New Roman" w:hAnsi="Arial" w:cs="Arial"/>
                <w:b/>
                <w:bCs/>
                <w:color w:val="244062"/>
                <w:sz w:val="28"/>
                <w:szCs w:val="28"/>
                <w:lang w:eastAsia="it-IT"/>
              </w:rPr>
            </w:pPr>
            <w:r w:rsidRPr="00044F29">
              <w:rPr>
                <w:rFonts w:ascii="Arial" w:eastAsia="Times New Roman" w:hAnsi="Arial" w:cs="Arial"/>
                <w:b/>
                <w:bCs/>
                <w:color w:val="244062"/>
                <w:sz w:val="28"/>
                <w:szCs w:val="28"/>
                <w:lang w:eastAsia="it-IT"/>
              </w:rPr>
              <w:t>Segnatura archivistica</w:t>
            </w:r>
          </w:p>
        </w:tc>
        <w:tc>
          <w:tcPr>
            <w:tcW w:w="2660" w:type="dxa"/>
            <w:tcBorders>
              <w:top w:val="single" w:sz="4" w:space="0" w:color="auto"/>
              <w:left w:val="nil"/>
              <w:bottom w:val="single" w:sz="4" w:space="0" w:color="auto"/>
              <w:right w:val="single" w:sz="4" w:space="0" w:color="auto"/>
            </w:tcBorders>
            <w:shd w:val="clear" w:color="FFFF99" w:fill="DCE6F1"/>
            <w:vAlign w:val="center"/>
            <w:hideMark/>
          </w:tcPr>
          <w:p w:rsidR="00044F29" w:rsidRPr="00044F29" w:rsidRDefault="00044F29" w:rsidP="00044F29">
            <w:pPr>
              <w:spacing w:after="0" w:line="240" w:lineRule="auto"/>
              <w:jc w:val="center"/>
              <w:rPr>
                <w:rFonts w:ascii="Arial" w:eastAsia="Times New Roman" w:hAnsi="Arial" w:cs="Arial"/>
                <w:b/>
                <w:bCs/>
                <w:color w:val="244062"/>
                <w:sz w:val="28"/>
                <w:szCs w:val="28"/>
                <w:lang w:eastAsia="it-IT"/>
              </w:rPr>
            </w:pPr>
            <w:r w:rsidRPr="00044F29">
              <w:rPr>
                <w:rFonts w:ascii="Arial" w:eastAsia="Times New Roman" w:hAnsi="Arial" w:cs="Arial"/>
                <w:b/>
                <w:bCs/>
                <w:color w:val="244062"/>
                <w:sz w:val="28"/>
                <w:szCs w:val="28"/>
                <w:lang w:eastAsia="it-IT"/>
              </w:rPr>
              <w:t>Titolo</w:t>
            </w:r>
          </w:p>
        </w:tc>
        <w:tc>
          <w:tcPr>
            <w:tcW w:w="4600" w:type="dxa"/>
            <w:tcBorders>
              <w:top w:val="single" w:sz="4" w:space="0" w:color="auto"/>
              <w:left w:val="nil"/>
              <w:bottom w:val="single" w:sz="4" w:space="0" w:color="auto"/>
              <w:right w:val="single" w:sz="4" w:space="0" w:color="auto"/>
            </w:tcBorders>
            <w:shd w:val="clear" w:color="FFFF99" w:fill="DCE6F1"/>
            <w:vAlign w:val="center"/>
            <w:hideMark/>
          </w:tcPr>
          <w:p w:rsidR="00044F29" w:rsidRPr="00044F29" w:rsidRDefault="00044F29" w:rsidP="00044F29">
            <w:pPr>
              <w:spacing w:after="0" w:line="240" w:lineRule="auto"/>
              <w:jc w:val="center"/>
              <w:rPr>
                <w:rFonts w:ascii="Arial" w:eastAsia="Times New Roman" w:hAnsi="Arial" w:cs="Arial"/>
                <w:b/>
                <w:bCs/>
                <w:color w:val="244062"/>
                <w:sz w:val="28"/>
                <w:szCs w:val="28"/>
                <w:lang w:eastAsia="it-IT"/>
              </w:rPr>
            </w:pPr>
            <w:r w:rsidRPr="00044F29">
              <w:rPr>
                <w:rFonts w:ascii="Arial" w:eastAsia="Times New Roman" w:hAnsi="Arial" w:cs="Arial"/>
                <w:b/>
                <w:bCs/>
                <w:color w:val="244062"/>
                <w:sz w:val="28"/>
                <w:szCs w:val="28"/>
                <w:lang w:eastAsia="it-IT"/>
              </w:rPr>
              <w:t>Contenuto</w:t>
            </w:r>
          </w:p>
        </w:tc>
        <w:tc>
          <w:tcPr>
            <w:tcW w:w="2060" w:type="dxa"/>
            <w:tcBorders>
              <w:top w:val="single" w:sz="4" w:space="0" w:color="auto"/>
              <w:left w:val="nil"/>
              <w:bottom w:val="single" w:sz="4" w:space="0" w:color="auto"/>
              <w:right w:val="single" w:sz="4" w:space="0" w:color="auto"/>
            </w:tcBorders>
            <w:shd w:val="clear" w:color="FFFF99" w:fill="DCE6F1"/>
            <w:vAlign w:val="center"/>
            <w:hideMark/>
          </w:tcPr>
          <w:p w:rsidR="00044F29" w:rsidRPr="00044F29" w:rsidRDefault="00044F29" w:rsidP="00044F29">
            <w:pPr>
              <w:spacing w:after="0" w:line="240" w:lineRule="auto"/>
              <w:jc w:val="center"/>
              <w:rPr>
                <w:rFonts w:ascii="Arial" w:eastAsia="Times New Roman" w:hAnsi="Arial" w:cs="Arial"/>
                <w:b/>
                <w:bCs/>
                <w:color w:val="244062"/>
                <w:sz w:val="28"/>
                <w:szCs w:val="28"/>
                <w:lang w:eastAsia="it-IT"/>
              </w:rPr>
            </w:pPr>
            <w:r w:rsidRPr="00044F29">
              <w:rPr>
                <w:rFonts w:ascii="Arial" w:eastAsia="Times New Roman" w:hAnsi="Arial" w:cs="Arial"/>
                <w:b/>
                <w:bCs/>
                <w:color w:val="244062"/>
                <w:sz w:val="28"/>
                <w:szCs w:val="28"/>
                <w:lang w:eastAsia="it-IT"/>
              </w:rPr>
              <w:t>Estremi cronologici</w:t>
            </w:r>
          </w:p>
        </w:tc>
        <w:tc>
          <w:tcPr>
            <w:tcW w:w="1480" w:type="dxa"/>
            <w:tcBorders>
              <w:top w:val="single" w:sz="4" w:space="0" w:color="auto"/>
              <w:left w:val="nil"/>
              <w:bottom w:val="single" w:sz="4" w:space="0" w:color="auto"/>
              <w:right w:val="single" w:sz="4" w:space="0" w:color="auto"/>
            </w:tcBorders>
            <w:shd w:val="clear" w:color="FFFF99" w:fill="DCE6F1"/>
            <w:vAlign w:val="center"/>
            <w:hideMark/>
          </w:tcPr>
          <w:p w:rsidR="00044F29" w:rsidRPr="00044F29" w:rsidRDefault="00044F29" w:rsidP="00044F29">
            <w:pPr>
              <w:spacing w:after="0" w:line="240" w:lineRule="auto"/>
              <w:jc w:val="center"/>
              <w:rPr>
                <w:rFonts w:ascii="Arial" w:eastAsia="Times New Roman" w:hAnsi="Arial" w:cs="Arial"/>
                <w:b/>
                <w:bCs/>
                <w:color w:val="244062"/>
                <w:sz w:val="28"/>
                <w:szCs w:val="28"/>
                <w:lang w:eastAsia="it-IT"/>
              </w:rPr>
            </w:pPr>
            <w:r w:rsidRPr="00044F29">
              <w:rPr>
                <w:rFonts w:ascii="Arial" w:eastAsia="Times New Roman" w:hAnsi="Arial" w:cs="Arial"/>
                <w:b/>
                <w:bCs/>
                <w:color w:val="244062"/>
                <w:sz w:val="28"/>
                <w:szCs w:val="28"/>
                <w:lang w:eastAsia="it-IT"/>
              </w:rPr>
              <w:t>Note</w:t>
            </w:r>
          </w:p>
        </w:tc>
      </w:tr>
      <w:tr w:rsidR="00044F29" w:rsidRPr="00044F29" w:rsidTr="00F9306E">
        <w:trPr>
          <w:trHeight w:val="1719"/>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 xml:space="preserve">Serie IX.3 - </w:t>
            </w:r>
            <w:r w:rsidRPr="00044F29">
              <w:rPr>
                <w:rFonts w:ascii="Arial" w:eastAsia="Times New Roman" w:hAnsi="Arial" w:cs="Arial"/>
                <w:b/>
                <w:bCs/>
                <w:color w:val="000000"/>
                <w:sz w:val="24"/>
                <w:szCs w:val="24"/>
                <w:lang w:eastAsia="it-IT"/>
              </w:rPr>
              <w:br/>
              <w:t>Soci e consumatori - Consulta soci</w:t>
            </w:r>
          </w:p>
        </w:tc>
        <w:tc>
          <w:tcPr>
            <w:tcW w:w="18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b.1 f.1</w:t>
            </w:r>
          </w:p>
        </w:tc>
        <w:tc>
          <w:tcPr>
            <w:tcW w:w="26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soci 1992</w:t>
            </w:r>
          </w:p>
        </w:tc>
        <w:tc>
          <w:tcPr>
            <w:tcW w:w="46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delle sezioni soci tenutasi a Salice Terme il 13 e 14 marzo 1992: lettera di convocazione del presidente Antonio Bertolini.</w:t>
            </w:r>
          </w:p>
        </w:tc>
        <w:tc>
          <w:tcPr>
            <w:tcW w:w="20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1992</w:t>
            </w:r>
          </w:p>
        </w:tc>
        <w:tc>
          <w:tcPr>
            <w:tcW w:w="1480" w:type="dxa"/>
            <w:tcBorders>
              <w:top w:val="nil"/>
              <w:left w:val="nil"/>
              <w:bottom w:val="single" w:sz="4" w:space="0" w:color="auto"/>
              <w:right w:val="single" w:sz="4" w:space="0" w:color="auto"/>
            </w:tcBorders>
            <w:shd w:val="clear" w:color="000000" w:fill="FFFFFF"/>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 </w:t>
            </w:r>
          </w:p>
        </w:tc>
      </w:tr>
      <w:tr w:rsidR="00044F29" w:rsidRPr="00044F29" w:rsidTr="00F9306E">
        <w:trPr>
          <w:trHeight w:val="2040"/>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 xml:space="preserve">Serie IX.3 - </w:t>
            </w:r>
            <w:r w:rsidRPr="00044F29">
              <w:rPr>
                <w:rFonts w:ascii="Arial" w:eastAsia="Times New Roman" w:hAnsi="Arial" w:cs="Arial"/>
                <w:b/>
                <w:bCs/>
                <w:color w:val="000000"/>
                <w:sz w:val="24"/>
                <w:szCs w:val="24"/>
                <w:lang w:eastAsia="it-IT"/>
              </w:rPr>
              <w:br/>
              <w:t>Soci e consumatori - Consulta soci</w:t>
            </w:r>
          </w:p>
        </w:tc>
        <w:tc>
          <w:tcPr>
            <w:tcW w:w="18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b.1 f.2</w:t>
            </w:r>
          </w:p>
        </w:tc>
        <w:tc>
          <w:tcPr>
            <w:tcW w:w="26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soci 1992</w:t>
            </w:r>
          </w:p>
        </w:tc>
        <w:tc>
          <w:tcPr>
            <w:tcW w:w="46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delle sezioni soci tenutasi a Assago il 27 novembre 1993: relazione del presidente Antonio Bertolini dal titolo "I valori guida del movimento cooperativo" (2 copie).</w:t>
            </w:r>
          </w:p>
        </w:tc>
        <w:tc>
          <w:tcPr>
            <w:tcW w:w="20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1993</w:t>
            </w:r>
          </w:p>
        </w:tc>
        <w:tc>
          <w:tcPr>
            <w:tcW w:w="1480" w:type="dxa"/>
            <w:tcBorders>
              <w:top w:val="nil"/>
              <w:left w:val="nil"/>
              <w:bottom w:val="single" w:sz="4" w:space="0" w:color="auto"/>
              <w:right w:val="single" w:sz="4" w:space="0" w:color="auto"/>
            </w:tcBorders>
            <w:shd w:val="clear" w:color="000000" w:fill="FFFFFF"/>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 </w:t>
            </w:r>
          </w:p>
        </w:tc>
      </w:tr>
      <w:tr w:rsidR="00044F29" w:rsidRPr="00044F29" w:rsidTr="00F9306E">
        <w:trPr>
          <w:trHeight w:val="1832"/>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 xml:space="preserve">Serie IX.3 - </w:t>
            </w:r>
            <w:r w:rsidRPr="00044F29">
              <w:rPr>
                <w:rFonts w:ascii="Arial" w:eastAsia="Times New Roman" w:hAnsi="Arial" w:cs="Arial"/>
                <w:b/>
                <w:bCs/>
                <w:color w:val="000000"/>
                <w:sz w:val="24"/>
                <w:szCs w:val="24"/>
                <w:lang w:eastAsia="it-IT"/>
              </w:rPr>
              <w:br/>
              <w:t>Soci e consumatori - Consulta soci</w:t>
            </w:r>
          </w:p>
        </w:tc>
        <w:tc>
          <w:tcPr>
            <w:tcW w:w="18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b.1 f.3</w:t>
            </w:r>
          </w:p>
        </w:tc>
        <w:tc>
          <w:tcPr>
            <w:tcW w:w="26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soci 1997</w:t>
            </w:r>
          </w:p>
        </w:tc>
        <w:tc>
          <w:tcPr>
            <w:tcW w:w="46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delle sezioni soci tenutasi a Baveno il 7 e 8 marzo 1997: relazione dal titolo "Cultura, valori, scuola. Progetti Coop per il cambiamento" a cura di Oddone Pattini.</w:t>
            </w:r>
          </w:p>
        </w:tc>
        <w:tc>
          <w:tcPr>
            <w:tcW w:w="20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1997</w:t>
            </w:r>
          </w:p>
        </w:tc>
        <w:tc>
          <w:tcPr>
            <w:tcW w:w="1480" w:type="dxa"/>
            <w:tcBorders>
              <w:top w:val="nil"/>
              <w:left w:val="nil"/>
              <w:bottom w:val="single" w:sz="4" w:space="0" w:color="auto"/>
              <w:right w:val="single" w:sz="4" w:space="0" w:color="auto"/>
            </w:tcBorders>
            <w:shd w:val="clear" w:color="000000" w:fill="FFFFFF"/>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 </w:t>
            </w:r>
          </w:p>
        </w:tc>
      </w:tr>
      <w:tr w:rsidR="00044F29" w:rsidRPr="00044F29" w:rsidTr="00F9306E">
        <w:trPr>
          <w:trHeight w:val="1974"/>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lastRenderedPageBreak/>
              <w:t xml:space="preserve">Serie IX.3 - </w:t>
            </w:r>
            <w:r w:rsidRPr="00044F29">
              <w:rPr>
                <w:rFonts w:ascii="Arial" w:eastAsia="Times New Roman" w:hAnsi="Arial" w:cs="Arial"/>
                <w:b/>
                <w:bCs/>
                <w:color w:val="000000"/>
                <w:sz w:val="24"/>
                <w:szCs w:val="24"/>
                <w:lang w:eastAsia="it-IT"/>
              </w:rPr>
              <w:br/>
              <w:t>Soci e consumatori - Consulta soci</w:t>
            </w:r>
          </w:p>
        </w:tc>
        <w:tc>
          <w:tcPr>
            <w:tcW w:w="18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b.1 f.4</w:t>
            </w:r>
          </w:p>
        </w:tc>
        <w:tc>
          <w:tcPr>
            <w:tcW w:w="26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soci 2000</w:t>
            </w:r>
          </w:p>
        </w:tc>
        <w:tc>
          <w:tcPr>
            <w:tcW w:w="46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delle sezioni soci tenutasi a Como il 7 aprile 2000: relazione dal titolo "Vincere la sfida competitiva senza rinunciare a valori e identità" a cura del Presidente Silvano Ambrosetti.</w:t>
            </w:r>
          </w:p>
        </w:tc>
        <w:tc>
          <w:tcPr>
            <w:tcW w:w="20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2000</w:t>
            </w:r>
          </w:p>
        </w:tc>
        <w:tc>
          <w:tcPr>
            <w:tcW w:w="1480" w:type="dxa"/>
            <w:tcBorders>
              <w:top w:val="nil"/>
              <w:left w:val="nil"/>
              <w:bottom w:val="single" w:sz="4" w:space="0" w:color="auto"/>
              <w:right w:val="single" w:sz="4" w:space="0" w:color="auto"/>
            </w:tcBorders>
            <w:shd w:val="clear" w:color="000000" w:fill="FFFFFF"/>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 </w:t>
            </w:r>
          </w:p>
        </w:tc>
      </w:tr>
      <w:tr w:rsidR="00044F29" w:rsidRPr="00044F29" w:rsidTr="00494C12">
        <w:trPr>
          <w:trHeight w:val="2767"/>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 xml:space="preserve">Serie IX.3 - </w:t>
            </w:r>
            <w:r w:rsidRPr="00044F29">
              <w:rPr>
                <w:rFonts w:ascii="Arial" w:eastAsia="Times New Roman" w:hAnsi="Arial" w:cs="Arial"/>
                <w:b/>
                <w:bCs/>
                <w:color w:val="000000"/>
                <w:sz w:val="24"/>
                <w:szCs w:val="24"/>
                <w:lang w:eastAsia="it-IT"/>
              </w:rPr>
              <w:br/>
              <w:t>Soci e consumatori - Consulta soci</w:t>
            </w:r>
          </w:p>
        </w:tc>
        <w:tc>
          <w:tcPr>
            <w:tcW w:w="18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b.1 f.5</w:t>
            </w:r>
          </w:p>
        </w:tc>
        <w:tc>
          <w:tcPr>
            <w:tcW w:w="26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soci 2001</w:t>
            </w:r>
          </w:p>
        </w:tc>
        <w:tc>
          <w:tcPr>
            <w:tcW w:w="4600" w:type="dxa"/>
            <w:tcBorders>
              <w:top w:val="nil"/>
              <w:left w:val="nil"/>
              <w:bottom w:val="single" w:sz="4" w:space="0" w:color="auto"/>
              <w:right w:val="single" w:sz="4" w:space="0" w:color="auto"/>
            </w:tcBorders>
            <w:shd w:val="clear" w:color="000000" w:fill="FFFFFF"/>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delle sezioni soci tenutasi a Milano il 20 gennaio 2001: relazione dal titolo "Coop in Italia e in Lombardia".</w:t>
            </w:r>
          </w:p>
        </w:tc>
        <w:tc>
          <w:tcPr>
            <w:tcW w:w="2060" w:type="dxa"/>
            <w:tcBorders>
              <w:top w:val="nil"/>
              <w:left w:val="nil"/>
              <w:bottom w:val="single" w:sz="4" w:space="0" w:color="auto"/>
              <w:right w:val="single" w:sz="4" w:space="0" w:color="auto"/>
            </w:tcBorders>
            <w:shd w:val="clear" w:color="000000" w:fill="FFFFFF"/>
            <w:vAlign w:val="center"/>
            <w:hideMark/>
          </w:tcPr>
          <w:p w:rsidR="00044F29" w:rsidRPr="00044F29" w:rsidRDefault="00044F29" w:rsidP="00044F29">
            <w:pPr>
              <w:spacing w:after="0" w:line="240" w:lineRule="auto"/>
              <w:jc w:val="center"/>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2001</w:t>
            </w:r>
          </w:p>
        </w:tc>
        <w:tc>
          <w:tcPr>
            <w:tcW w:w="1480" w:type="dxa"/>
            <w:tcBorders>
              <w:top w:val="nil"/>
              <w:left w:val="nil"/>
              <w:bottom w:val="single" w:sz="4" w:space="0" w:color="auto"/>
              <w:right w:val="single" w:sz="4" w:space="0" w:color="auto"/>
            </w:tcBorders>
            <w:shd w:val="clear" w:color="000000" w:fill="FFFFFF"/>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 </w:t>
            </w:r>
          </w:p>
        </w:tc>
      </w:tr>
      <w:tr w:rsidR="00044F29" w:rsidRPr="00044F29" w:rsidTr="00F9306E">
        <w:trPr>
          <w:trHeight w:val="3765"/>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 xml:space="preserve">Serie IX.3 - </w:t>
            </w:r>
            <w:r w:rsidRPr="00044F29">
              <w:rPr>
                <w:rFonts w:ascii="Arial" w:eastAsia="Times New Roman" w:hAnsi="Arial" w:cs="Arial"/>
                <w:b/>
                <w:bCs/>
                <w:color w:val="000000"/>
                <w:sz w:val="24"/>
                <w:szCs w:val="24"/>
                <w:lang w:eastAsia="it-IT"/>
              </w:rPr>
              <w:br/>
              <w:t>Soci e consumatori - Consulta soci</w:t>
            </w:r>
          </w:p>
        </w:tc>
        <w:tc>
          <w:tcPr>
            <w:tcW w:w="18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b.1 f.6</w:t>
            </w:r>
          </w:p>
        </w:tc>
        <w:tc>
          <w:tcPr>
            <w:tcW w:w="26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soci 2002</w:t>
            </w:r>
          </w:p>
        </w:tc>
        <w:tc>
          <w:tcPr>
            <w:tcW w:w="46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delle sezioni soci tenutasi a Rapallo il 22 e 23 novembre 2002: programma; relazione del presidente Silvano Ambrosetti; relazione dal titolo "Consumi e distribuzione 2002. La distintività di Coop", "Acqua per la pace. Campagna nazionale 2003", "La piramide di carte", "Coop per la scuola. Un impegno importante" (bozze).</w:t>
            </w:r>
          </w:p>
        </w:tc>
        <w:tc>
          <w:tcPr>
            <w:tcW w:w="20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2002</w:t>
            </w:r>
          </w:p>
        </w:tc>
        <w:tc>
          <w:tcPr>
            <w:tcW w:w="148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 </w:t>
            </w:r>
          </w:p>
        </w:tc>
      </w:tr>
      <w:tr w:rsidR="00044F29" w:rsidRPr="00044F29" w:rsidTr="00F9306E">
        <w:trPr>
          <w:trHeight w:val="8636"/>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lastRenderedPageBreak/>
              <w:t xml:space="preserve">Serie IX.3 - </w:t>
            </w:r>
            <w:r w:rsidRPr="00044F29">
              <w:rPr>
                <w:rFonts w:ascii="Arial" w:eastAsia="Times New Roman" w:hAnsi="Arial" w:cs="Arial"/>
                <w:b/>
                <w:bCs/>
                <w:color w:val="000000"/>
                <w:sz w:val="24"/>
                <w:szCs w:val="24"/>
                <w:lang w:eastAsia="it-IT"/>
              </w:rPr>
              <w:br/>
              <w:t>Soci e consumatori - Consulta soci</w:t>
            </w:r>
          </w:p>
        </w:tc>
        <w:tc>
          <w:tcPr>
            <w:tcW w:w="18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b/>
                <w:bCs/>
                <w:color w:val="000000"/>
                <w:sz w:val="24"/>
                <w:szCs w:val="24"/>
                <w:lang w:eastAsia="it-IT"/>
              </w:rPr>
            </w:pPr>
            <w:r w:rsidRPr="00044F29">
              <w:rPr>
                <w:rFonts w:ascii="Arial" w:eastAsia="Times New Roman" w:hAnsi="Arial" w:cs="Arial"/>
                <w:b/>
                <w:bCs/>
                <w:color w:val="000000"/>
                <w:sz w:val="24"/>
                <w:szCs w:val="24"/>
                <w:lang w:eastAsia="it-IT"/>
              </w:rPr>
              <w:t>b.2 p.1</w:t>
            </w:r>
          </w:p>
        </w:tc>
        <w:tc>
          <w:tcPr>
            <w:tcW w:w="26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soci 2005</w:t>
            </w:r>
          </w:p>
        </w:tc>
        <w:tc>
          <w:tcPr>
            <w:tcW w:w="460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Consulta delle sezioni soci tenutasi a Portofino il 18 e 19 marzo 2005: programma; elenco dei partecipanti suddivisi per gruppi di lavoro; relazione del presidente Silvano Ambrosetti; relazioni dal titolo "Perché questa consulta?" a cura di Fulvio Bella, "Servizio accoglienza soci e clienti:</w:t>
            </w:r>
            <w:r w:rsidR="00F9306E">
              <w:rPr>
                <w:rFonts w:ascii="Arial" w:eastAsia="Times New Roman" w:hAnsi="Arial" w:cs="Arial"/>
                <w:color w:val="000000"/>
                <w:sz w:val="24"/>
                <w:szCs w:val="24"/>
                <w:lang w:eastAsia="it-IT"/>
              </w:rPr>
              <w:t xml:space="preserve"> </w:t>
            </w:r>
            <w:r w:rsidRPr="00044F29">
              <w:rPr>
                <w:rFonts w:ascii="Arial" w:eastAsia="Times New Roman" w:hAnsi="Arial" w:cs="Arial"/>
                <w:color w:val="000000"/>
                <w:sz w:val="24"/>
                <w:szCs w:val="24"/>
                <w:lang w:eastAsia="it-IT"/>
              </w:rPr>
              <w:t xml:space="preserve">una nuova politica dei servizi a cura di Franco Laudi Direttore marketing strategico, "Il prestito sociale. Le nostre </w:t>
            </w:r>
            <w:proofErr w:type="spellStart"/>
            <w:proofErr w:type="gramStart"/>
            <w:r w:rsidRPr="00044F29">
              <w:rPr>
                <w:rFonts w:ascii="Arial" w:eastAsia="Times New Roman" w:hAnsi="Arial" w:cs="Arial"/>
                <w:color w:val="000000"/>
                <w:sz w:val="24"/>
                <w:szCs w:val="24"/>
                <w:lang w:eastAsia="it-IT"/>
              </w:rPr>
              <w:t>carte</w:t>
            </w:r>
            <w:r w:rsidR="00F9306E">
              <w:rPr>
                <w:rFonts w:ascii="Arial" w:eastAsia="Times New Roman" w:hAnsi="Arial" w:cs="Arial"/>
                <w:color w:val="000000"/>
                <w:sz w:val="24"/>
                <w:szCs w:val="24"/>
                <w:lang w:eastAsia="it-IT"/>
              </w:rPr>
              <w:t>.</w:t>
            </w:r>
            <w:r w:rsidRPr="00044F29">
              <w:rPr>
                <w:rFonts w:ascii="Arial" w:eastAsia="Times New Roman" w:hAnsi="Arial" w:cs="Arial"/>
                <w:color w:val="000000"/>
                <w:sz w:val="24"/>
                <w:szCs w:val="24"/>
                <w:lang w:eastAsia="it-IT"/>
              </w:rPr>
              <w:t>.</w:t>
            </w:r>
            <w:proofErr w:type="gramEnd"/>
            <w:r w:rsidRPr="00044F29">
              <w:rPr>
                <w:rFonts w:ascii="Arial" w:eastAsia="Times New Roman" w:hAnsi="Arial" w:cs="Arial"/>
                <w:color w:val="000000"/>
                <w:sz w:val="24"/>
                <w:szCs w:val="24"/>
                <w:lang w:eastAsia="it-IT"/>
              </w:rPr>
              <w:t>I</w:t>
            </w:r>
            <w:proofErr w:type="spellEnd"/>
            <w:r w:rsidRPr="00044F29">
              <w:rPr>
                <w:rFonts w:ascii="Arial" w:eastAsia="Times New Roman" w:hAnsi="Arial" w:cs="Arial"/>
                <w:color w:val="000000"/>
                <w:sz w:val="24"/>
                <w:szCs w:val="24"/>
                <w:lang w:eastAsia="it-IT"/>
              </w:rPr>
              <w:t xml:space="preserve"> prodotti finanziari nell'ambito del progetto Accoglienza e servizi ai soci", relazione inerente i prodotti Coop a cura di Domenico Brisigotti Direttore prodotto a marchio di Coop Italia; documenti di lavoro dei gruppi di lavoro 1 -2-3 dai titoli "La comunicazione con  i soci, la comunicazione dei soci", "I programmi, il lavoro, l'organizzazione dei comitati soci e centri sociali; il loro rapporto con il territorio e il punto vendita", "Per te. La rete dei servizi Coop Famiglia e persona"</w:t>
            </w:r>
            <w:r w:rsidR="00F9306E">
              <w:rPr>
                <w:rFonts w:ascii="Arial" w:eastAsia="Times New Roman" w:hAnsi="Arial" w:cs="Arial"/>
                <w:color w:val="000000"/>
                <w:sz w:val="24"/>
                <w:szCs w:val="24"/>
                <w:lang w:eastAsia="it-IT"/>
              </w:rPr>
              <w:t xml:space="preserve">, </w:t>
            </w:r>
            <w:r w:rsidRPr="00044F29">
              <w:rPr>
                <w:rFonts w:ascii="Arial" w:eastAsia="Times New Roman" w:hAnsi="Arial" w:cs="Arial"/>
                <w:color w:val="000000"/>
                <w:sz w:val="24"/>
                <w:szCs w:val="24"/>
                <w:lang w:eastAsia="it-IT"/>
              </w:rPr>
              <w:t>"Gruppo risparmio e finanza", "Coop e l'educazione al consumo consapevole per statuto e convinzione", "Tempo libero"; Sintesi dell'attività dell'anno 2004 a cura del Centro relazioni soci e consumatori.</w:t>
            </w:r>
          </w:p>
        </w:tc>
        <w:tc>
          <w:tcPr>
            <w:tcW w:w="206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jc w:val="center"/>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2005</w:t>
            </w:r>
          </w:p>
        </w:tc>
        <w:tc>
          <w:tcPr>
            <w:tcW w:w="1480" w:type="dxa"/>
            <w:tcBorders>
              <w:top w:val="nil"/>
              <w:left w:val="nil"/>
              <w:bottom w:val="single" w:sz="4" w:space="0" w:color="auto"/>
              <w:right w:val="single" w:sz="4" w:space="0" w:color="auto"/>
            </w:tcBorders>
            <w:shd w:val="clear" w:color="auto" w:fill="auto"/>
            <w:vAlign w:val="center"/>
            <w:hideMark/>
          </w:tcPr>
          <w:p w:rsidR="00044F29" w:rsidRPr="00044F29" w:rsidRDefault="00044F29" w:rsidP="00044F29">
            <w:pPr>
              <w:spacing w:after="0" w:line="240" w:lineRule="auto"/>
              <w:rPr>
                <w:rFonts w:ascii="Arial" w:eastAsia="Times New Roman" w:hAnsi="Arial" w:cs="Arial"/>
                <w:color w:val="000000"/>
                <w:sz w:val="24"/>
                <w:szCs w:val="24"/>
                <w:lang w:eastAsia="it-IT"/>
              </w:rPr>
            </w:pPr>
            <w:r w:rsidRPr="00044F29">
              <w:rPr>
                <w:rFonts w:ascii="Arial" w:eastAsia="Times New Roman" w:hAnsi="Arial" w:cs="Arial"/>
                <w:color w:val="000000"/>
                <w:sz w:val="24"/>
                <w:szCs w:val="24"/>
                <w:lang w:eastAsia="it-IT"/>
              </w:rPr>
              <w:t> </w:t>
            </w:r>
          </w:p>
        </w:tc>
      </w:tr>
    </w:tbl>
    <w:p w:rsidR="00F9306E" w:rsidRDefault="00F9306E" w:rsidP="00BE0E61">
      <w:pPr>
        <w:jc w:val="center"/>
        <w:rPr>
          <w:rFonts w:ascii="Verdana" w:hAnsi="Verdana"/>
          <w:sz w:val="24"/>
          <w:szCs w:val="24"/>
        </w:rPr>
      </w:pPr>
    </w:p>
    <w:p w:rsidR="00F9306E" w:rsidRDefault="00F9306E">
      <w:pPr>
        <w:rPr>
          <w:rFonts w:ascii="Verdana" w:hAnsi="Verdana"/>
          <w:sz w:val="24"/>
          <w:szCs w:val="24"/>
        </w:rPr>
      </w:pPr>
      <w:r>
        <w:rPr>
          <w:rFonts w:ascii="Verdana" w:hAnsi="Verdana"/>
          <w:sz w:val="24"/>
          <w:szCs w:val="24"/>
        </w:rPr>
        <w:br w:type="page"/>
      </w:r>
    </w:p>
    <w:p w:rsidR="00494C12" w:rsidRDefault="00494C12" w:rsidP="00F9306E">
      <w:pPr>
        <w:jc w:val="center"/>
        <w:rPr>
          <w:rFonts w:ascii="Verdana" w:hAnsi="Verdana"/>
          <w:b/>
          <w:color w:val="1F3864" w:themeColor="accent1" w:themeShade="80"/>
          <w:sz w:val="36"/>
          <w:szCs w:val="36"/>
        </w:rPr>
      </w:pPr>
    </w:p>
    <w:p w:rsidR="00F9306E" w:rsidRPr="00D56F98" w:rsidRDefault="00F9306E" w:rsidP="00F9306E">
      <w:pPr>
        <w:jc w:val="center"/>
        <w:rPr>
          <w:rFonts w:ascii="Verdana" w:hAnsi="Verdana"/>
          <w:b/>
          <w:color w:val="1F3864" w:themeColor="accent1" w:themeShade="80"/>
          <w:sz w:val="36"/>
          <w:szCs w:val="36"/>
        </w:rPr>
      </w:pPr>
      <w:r w:rsidRPr="00D56F98">
        <w:rPr>
          <w:rFonts w:ascii="Verdana" w:hAnsi="Verdana"/>
          <w:b/>
          <w:color w:val="1F3864" w:themeColor="accent1" w:themeShade="80"/>
          <w:sz w:val="36"/>
          <w:szCs w:val="36"/>
        </w:rPr>
        <w:t>SERIE IX.4</w:t>
      </w:r>
    </w:p>
    <w:p w:rsidR="00F9306E" w:rsidRPr="00D56F98" w:rsidRDefault="00F9306E" w:rsidP="00F9306E">
      <w:pPr>
        <w:jc w:val="center"/>
        <w:rPr>
          <w:rFonts w:ascii="Verdana" w:hAnsi="Verdana"/>
          <w:b/>
          <w:color w:val="1F3864" w:themeColor="accent1" w:themeShade="80"/>
          <w:sz w:val="36"/>
          <w:szCs w:val="36"/>
        </w:rPr>
      </w:pPr>
      <w:r w:rsidRPr="00D56F98">
        <w:rPr>
          <w:rFonts w:ascii="Verdana" w:hAnsi="Verdana"/>
          <w:b/>
          <w:color w:val="1F3864" w:themeColor="accent1" w:themeShade="80"/>
          <w:sz w:val="36"/>
          <w:szCs w:val="36"/>
        </w:rPr>
        <w:t xml:space="preserve">SOCI </w:t>
      </w:r>
      <w:r w:rsidR="0049752A">
        <w:rPr>
          <w:rFonts w:ascii="Verdana" w:hAnsi="Verdana"/>
          <w:b/>
          <w:color w:val="1F3864" w:themeColor="accent1" w:themeShade="80"/>
          <w:sz w:val="36"/>
          <w:szCs w:val="36"/>
        </w:rPr>
        <w:t>E</w:t>
      </w:r>
      <w:r w:rsidRPr="00D56F98">
        <w:rPr>
          <w:rFonts w:ascii="Verdana" w:hAnsi="Verdana"/>
          <w:b/>
          <w:color w:val="1F3864" w:themeColor="accent1" w:themeShade="80"/>
          <w:sz w:val="36"/>
          <w:szCs w:val="36"/>
        </w:rPr>
        <w:t xml:space="preserve"> CONSUMATORI</w:t>
      </w:r>
    </w:p>
    <w:p w:rsidR="00F9306E" w:rsidRPr="00494C12" w:rsidRDefault="00E560B9" w:rsidP="00494C12">
      <w:pPr>
        <w:jc w:val="center"/>
        <w:rPr>
          <w:rFonts w:ascii="Verdana" w:hAnsi="Verdana"/>
          <w:b/>
          <w:color w:val="1F3864" w:themeColor="accent1" w:themeShade="80"/>
          <w:sz w:val="32"/>
          <w:szCs w:val="32"/>
        </w:rPr>
      </w:pPr>
      <w:r w:rsidRPr="00D56F98">
        <w:rPr>
          <w:rFonts w:ascii="Verdana" w:hAnsi="Verdana"/>
          <w:b/>
          <w:color w:val="1F3864" w:themeColor="accent1" w:themeShade="80"/>
          <w:sz w:val="32"/>
          <w:szCs w:val="32"/>
        </w:rPr>
        <w:t>ASSEMBLEE SEPARATE DI BILANCIO</w:t>
      </w:r>
    </w:p>
    <w:tbl>
      <w:tblPr>
        <w:tblW w:w="15320" w:type="dxa"/>
        <w:jc w:val="center"/>
        <w:tblCellMar>
          <w:left w:w="70" w:type="dxa"/>
          <w:right w:w="70" w:type="dxa"/>
        </w:tblCellMar>
        <w:tblLook w:val="04A0" w:firstRow="1" w:lastRow="0" w:firstColumn="1" w:lastColumn="0" w:noHBand="0" w:noVBand="1"/>
      </w:tblPr>
      <w:tblGrid>
        <w:gridCol w:w="2100"/>
        <w:gridCol w:w="1820"/>
        <w:gridCol w:w="3400"/>
        <w:gridCol w:w="4700"/>
        <w:gridCol w:w="1880"/>
        <w:gridCol w:w="1420"/>
      </w:tblGrid>
      <w:tr w:rsidR="00E560B9" w:rsidRPr="00E560B9" w:rsidTr="00E560B9">
        <w:trPr>
          <w:trHeight w:val="1185"/>
          <w:jc w:val="center"/>
        </w:trPr>
        <w:tc>
          <w:tcPr>
            <w:tcW w:w="210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Serie archivistica</w:t>
            </w:r>
          </w:p>
        </w:tc>
        <w:tc>
          <w:tcPr>
            <w:tcW w:w="182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Segnatura archivistica</w:t>
            </w:r>
          </w:p>
        </w:tc>
        <w:tc>
          <w:tcPr>
            <w:tcW w:w="340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Titolo</w:t>
            </w:r>
          </w:p>
        </w:tc>
        <w:tc>
          <w:tcPr>
            <w:tcW w:w="470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Contenuto</w:t>
            </w:r>
          </w:p>
        </w:tc>
        <w:tc>
          <w:tcPr>
            <w:tcW w:w="188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Estremi cronologici</w:t>
            </w:r>
          </w:p>
        </w:tc>
        <w:tc>
          <w:tcPr>
            <w:tcW w:w="142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Note</w:t>
            </w:r>
          </w:p>
        </w:tc>
      </w:tr>
      <w:tr w:rsidR="00E560B9" w:rsidRPr="00E560B9" w:rsidTr="00494C12">
        <w:trPr>
          <w:trHeight w:val="2905"/>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separate di bilancio delle sezioni soci 1987</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Nota alla Presidenza a cura del Direttore Settore soci e consumatori Sergio Ghiringhelli sulle Assemblee Separate di bilancio 1987 (relazione sullo svolgimento, la partecipazione e i risultati (bozza).</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1987</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100"/>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f.2</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 1992</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 dell'11 aprile 1992: lettera di convocazione ai soci con ordine del giorno.</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1992</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340"/>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f.3</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w:t>
            </w:r>
            <w:r>
              <w:rPr>
                <w:rFonts w:ascii="Arial" w:eastAsia="Times New Roman" w:hAnsi="Arial" w:cs="Arial"/>
                <w:color w:val="000000"/>
                <w:sz w:val="24"/>
                <w:szCs w:val="24"/>
                <w:lang w:eastAsia="it-IT"/>
              </w:rPr>
              <w:t>a</w:t>
            </w:r>
            <w:r w:rsidRPr="00E560B9">
              <w:rPr>
                <w:rFonts w:ascii="Arial" w:eastAsia="Times New Roman" w:hAnsi="Arial" w:cs="Arial"/>
                <w:color w:val="000000"/>
                <w:sz w:val="24"/>
                <w:szCs w:val="24"/>
                <w:lang w:eastAsia="it-IT"/>
              </w:rPr>
              <w:t xml:space="preserve"> sezione soci di Como/Cantù maggio 1995</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Como/Cantù del 12 maggio 1995: lettera di convocazione ai soci con ordine del giorno.</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1995</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280"/>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 b.1 f.4</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w:t>
            </w:r>
            <w:r>
              <w:rPr>
                <w:rFonts w:ascii="Arial" w:eastAsia="Times New Roman" w:hAnsi="Arial" w:cs="Arial"/>
                <w:color w:val="000000"/>
                <w:sz w:val="24"/>
                <w:szCs w:val="24"/>
                <w:lang w:eastAsia="it-IT"/>
              </w:rPr>
              <w:t>a</w:t>
            </w:r>
            <w:r w:rsidRPr="00E560B9">
              <w:rPr>
                <w:rFonts w:ascii="Arial" w:eastAsia="Times New Roman" w:hAnsi="Arial" w:cs="Arial"/>
                <w:color w:val="000000"/>
                <w:sz w:val="24"/>
                <w:szCs w:val="24"/>
                <w:lang w:eastAsia="it-IT"/>
              </w:rPr>
              <w:t xml:space="preserve"> sezione soci di Como/Cantù giugno 1995</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xml:space="preserve">Assemblea separata di bilancio della sezione soci di Como/Cantù del 3 giugno 1996: lettera di convocazione ai soci con ordine del giorno; relazione inerente </w:t>
            </w:r>
            <w:r>
              <w:rPr>
                <w:rFonts w:ascii="Arial" w:eastAsia="Times New Roman" w:hAnsi="Arial" w:cs="Arial"/>
                <w:color w:val="000000"/>
                <w:sz w:val="24"/>
                <w:szCs w:val="24"/>
                <w:lang w:eastAsia="it-IT"/>
              </w:rPr>
              <w:t>al</w:t>
            </w:r>
            <w:r w:rsidRPr="00E560B9">
              <w:rPr>
                <w:rFonts w:ascii="Arial" w:eastAsia="Times New Roman" w:hAnsi="Arial" w:cs="Arial"/>
                <w:color w:val="000000"/>
                <w:sz w:val="24"/>
                <w:szCs w:val="24"/>
                <w:lang w:eastAsia="it-IT"/>
              </w:rPr>
              <w:t>l'andamento economico e sociale dell'anno 1995.</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1996</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148"/>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f.5</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 1998</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xml:space="preserve">Assemblea separata di bilancio della sezione soci di Como del 31 maggio 1999: lettera di convocazione ai soci con ordine del giorno; relazione inerente </w:t>
            </w:r>
            <w:r>
              <w:rPr>
                <w:rFonts w:ascii="Arial" w:eastAsia="Times New Roman" w:hAnsi="Arial" w:cs="Arial"/>
                <w:color w:val="000000"/>
                <w:sz w:val="24"/>
                <w:szCs w:val="24"/>
                <w:lang w:eastAsia="it-IT"/>
              </w:rPr>
              <w:t>al</w:t>
            </w:r>
            <w:r w:rsidRPr="00E560B9">
              <w:rPr>
                <w:rFonts w:ascii="Arial" w:eastAsia="Times New Roman" w:hAnsi="Arial" w:cs="Arial"/>
                <w:color w:val="000000"/>
                <w:sz w:val="24"/>
                <w:szCs w:val="24"/>
                <w:lang w:eastAsia="it-IT"/>
              </w:rPr>
              <w:t>l'andamento economico e sociale dell'anno 1998.</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1999</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310"/>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f.6</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 2000</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 del 31 maggio 2000: avviso di convocazione con ordine del giorno.</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2000</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556"/>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f.7</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 2001</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 del 29 maggio 2001</w:t>
            </w:r>
            <w:r>
              <w:rPr>
                <w:rFonts w:ascii="Arial" w:eastAsia="Times New Roman" w:hAnsi="Arial" w:cs="Arial"/>
                <w:color w:val="000000"/>
                <w:sz w:val="24"/>
                <w:szCs w:val="24"/>
                <w:lang w:eastAsia="it-IT"/>
              </w:rPr>
              <w:t xml:space="preserve">: </w:t>
            </w:r>
            <w:r w:rsidRPr="00E560B9">
              <w:rPr>
                <w:rFonts w:ascii="Arial" w:eastAsia="Times New Roman" w:hAnsi="Arial" w:cs="Arial"/>
                <w:color w:val="000000"/>
                <w:sz w:val="24"/>
                <w:szCs w:val="24"/>
                <w:lang w:eastAsia="it-IT"/>
              </w:rPr>
              <w:t>avviso di convocazione ai soci con ordine del giorno.</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2001</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196"/>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IX.4 - </w:t>
            </w:r>
            <w:r w:rsidRPr="00E560B9">
              <w:rPr>
                <w:rFonts w:ascii="Arial" w:eastAsia="Times New Roman" w:hAnsi="Arial" w:cs="Arial"/>
                <w:b/>
                <w:bCs/>
                <w:color w:val="000000"/>
                <w:sz w:val="24"/>
                <w:szCs w:val="24"/>
                <w:lang w:eastAsia="it-IT"/>
              </w:rPr>
              <w:br/>
              <w:t>Soci e consumatori - Assemblee separate di bilancio</w:t>
            </w:r>
          </w:p>
        </w:tc>
        <w:tc>
          <w:tcPr>
            <w:tcW w:w="18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f.8</w:t>
            </w:r>
          </w:p>
        </w:tc>
        <w:tc>
          <w:tcPr>
            <w:tcW w:w="34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delle sezioni soci di Como e Cantù 2003</w:t>
            </w:r>
          </w:p>
        </w:tc>
        <w:tc>
          <w:tcPr>
            <w:tcW w:w="470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separata di bilancio della Sezione soci di Como/Cantù del 3 giugno 2003: avviso di convocazione ai soci con ordine del giorno.</w:t>
            </w:r>
          </w:p>
        </w:tc>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2003</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bl>
    <w:p w:rsidR="00F9306E" w:rsidRDefault="00F9306E" w:rsidP="00BE0E61">
      <w:pPr>
        <w:jc w:val="center"/>
        <w:rPr>
          <w:rFonts w:ascii="Verdana" w:hAnsi="Verdana"/>
          <w:sz w:val="24"/>
          <w:szCs w:val="24"/>
        </w:rPr>
      </w:pPr>
    </w:p>
    <w:p w:rsidR="00F9306E" w:rsidRDefault="00F9306E">
      <w:pPr>
        <w:rPr>
          <w:rFonts w:ascii="Verdana" w:hAnsi="Verdana"/>
          <w:sz w:val="24"/>
          <w:szCs w:val="24"/>
        </w:rPr>
      </w:pPr>
      <w:r>
        <w:rPr>
          <w:rFonts w:ascii="Verdana" w:hAnsi="Verdana"/>
          <w:sz w:val="24"/>
          <w:szCs w:val="24"/>
        </w:rPr>
        <w:br w:type="page"/>
      </w:r>
    </w:p>
    <w:p w:rsidR="0049752A" w:rsidRDefault="0049752A" w:rsidP="00F9306E">
      <w:pPr>
        <w:jc w:val="center"/>
        <w:rPr>
          <w:rFonts w:ascii="Verdana" w:hAnsi="Verdana"/>
          <w:b/>
          <w:color w:val="1F3864" w:themeColor="accent1" w:themeShade="80"/>
          <w:sz w:val="36"/>
          <w:szCs w:val="36"/>
        </w:rPr>
      </w:pPr>
    </w:p>
    <w:p w:rsidR="00F9306E" w:rsidRPr="00E72AC3" w:rsidRDefault="00F9306E" w:rsidP="00F9306E">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 xml:space="preserve">SERIE </w:t>
      </w:r>
      <w:r w:rsidR="00AC28BD" w:rsidRPr="00E72AC3">
        <w:rPr>
          <w:rFonts w:ascii="Verdana" w:hAnsi="Verdana"/>
          <w:b/>
          <w:color w:val="1F3864" w:themeColor="accent1" w:themeShade="80"/>
          <w:sz w:val="36"/>
          <w:szCs w:val="36"/>
        </w:rPr>
        <w:t>I</w:t>
      </w:r>
      <w:r w:rsidRPr="00E72AC3">
        <w:rPr>
          <w:rFonts w:ascii="Verdana" w:hAnsi="Verdana"/>
          <w:b/>
          <w:color w:val="1F3864" w:themeColor="accent1" w:themeShade="80"/>
          <w:sz w:val="36"/>
          <w:szCs w:val="36"/>
        </w:rPr>
        <w:t>X.</w:t>
      </w:r>
      <w:r w:rsidR="00AC28BD" w:rsidRPr="00E72AC3">
        <w:rPr>
          <w:rFonts w:ascii="Verdana" w:hAnsi="Verdana"/>
          <w:b/>
          <w:color w:val="1F3864" w:themeColor="accent1" w:themeShade="80"/>
          <w:sz w:val="36"/>
          <w:szCs w:val="36"/>
        </w:rPr>
        <w:t>5</w:t>
      </w:r>
    </w:p>
    <w:p w:rsidR="00F9306E" w:rsidRPr="00E72AC3" w:rsidRDefault="00AC28BD" w:rsidP="00F9306E">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SOCI E CONSUMATORI</w:t>
      </w:r>
    </w:p>
    <w:p w:rsidR="00AC28BD" w:rsidRPr="0049752A" w:rsidRDefault="00AC28BD" w:rsidP="0049752A">
      <w:pPr>
        <w:jc w:val="center"/>
        <w:rPr>
          <w:rFonts w:ascii="Verdana" w:hAnsi="Verdana"/>
          <w:b/>
          <w:color w:val="1F3864" w:themeColor="accent1" w:themeShade="80"/>
          <w:sz w:val="32"/>
          <w:szCs w:val="32"/>
        </w:rPr>
      </w:pPr>
      <w:r w:rsidRPr="00E72AC3">
        <w:rPr>
          <w:rFonts w:ascii="Verdana" w:hAnsi="Verdana"/>
          <w:b/>
          <w:color w:val="1F3864" w:themeColor="accent1" w:themeShade="80"/>
          <w:sz w:val="32"/>
          <w:szCs w:val="32"/>
        </w:rPr>
        <w:t>COMITATI SOCI</w:t>
      </w:r>
    </w:p>
    <w:tbl>
      <w:tblPr>
        <w:tblW w:w="15440" w:type="dxa"/>
        <w:jc w:val="center"/>
        <w:tblCellMar>
          <w:left w:w="70" w:type="dxa"/>
          <w:right w:w="70" w:type="dxa"/>
        </w:tblCellMar>
        <w:tblLook w:val="04A0" w:firstRow="1" w:lastRow="0" w:firstColumn="1" w:lastColumn="0" w:noHBand="0" w:noVBand="1"/>
      </w:tblPr>
      <w:tblGrid>
        <w:gridCol w:w="1878"/>
        <w:gridCol w:w="1720"/>
        <w:gridCol w:w="3040"/>
        <w:gridCol w:w="5582"/>
        <w:gridCol w:w="1759"/>
        <w:gridCol w:w="1461"/>
      </w:tblGrid>
      <w:tr w:rsidR="00E560B9" w:rsidRPr="00E560B9" w:rsidTr="0049752A">
        <w:trPr>
          <w:trHeight w:val="1185"/>
          <w:jc w:val="center"/>
        </w:trPr>
        <w:tc>
          <w:tcPr>
            <w:tcW w:w="188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Serie archivistica</w:t>
            </w:r>
          </w:p>
        </w:tc>
        <w:tc>
          <w:tcPr>
            <w:tcW w:w="172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Segnatura archivistica</w:t>
            </w:r>
          </w:p>
        </w:tc>
        <w:tc>
          <w:tcPr>
            <w:tcW w:w="304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Titolo</w:t>
            </w:r>
          </w:p>
        </w:tc>
        <w:tc>
          <w:tcPr>
            <w:tcW w:w="562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Contenuto</w:t>
            </w:r>
          </w:p>
        </w:tc>
        <w:tc>
          <w:tcPr>
            <w:tcW w:w="176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Estremi cronologici</w:t>
            </w:r>
          </w:p>
        </w:tc>
        <w:tc>
          <w:tcPr>
            <w:tcW w:w="1420" w:type="dxa"/>
            <w:tcBorders>
              <w:top w:val="single" w:sz="4" w:space="0" w:color="auto"/>
              <w:left w:val="nil"/>
              <w:bottom w:val="single" w:sz="4" w:space="0" w:color="auto"/>
              <w:right w:val="single" w:sz="4" w:space="0" w:color="auto"/>
            </w:tcBorders>
            <w:shd w:val="clear" w:color="FFFF99" w:fill="DCE6F1"/>
            <w:vAlign w:val="center"/>
            <w:hideMark/>
          </w:tcPr>
          <w:p w:rsidR="00E560B9" w:rsidRPr="00E560B9" w:rsidRDefault="00E560B9" w:rsidP="00E560B9">
            <w:pPr>
              <w:spacing w:after="0" w:line="240" w:lineRule="auto"/>
              <w:jc w:val="center"/>
              <w:rPr>
                <w:rFonts w:ascii="Arial" w:eastAsia="Times New Roman" w:hAnsi="Arial" w:cs="Arial"/>
                <w:b/>
                <w:bCs/>
                <w:color w:val="244062"/>
                <w:sz w:val="28"/>
                <w:szCs w:val="28"/>
                <w:lang w:eastAsia="it-IT"/>
              </w:rPr>
            </w:pPr>
            <w:r w:rsidRPr="00E560B9">
              <w:rPr>
                <w:rFonts w:ascii="Arial" w:eastAsia="Times New Roman" w:hAnsi="Arial" w:cs="Arial"/>
                <w:b/>
                <w:bCs/>
                <w:color w:val="244062"/>
                <w:sz w:val="28"/>
                <w:szCs w:val="28"/>
                <w:lang w:eastAsia="it-IT"/>
              </w:rPr>
              <w:t>Note</w:t>
            </w:r>
          </w:p>
        </w:tc>
      </w:tr>
      <w:tr w:rsidR="00E560B9" w:rsidRPr="00E560B9" w:rsidTr="0049752A">
        <w:trPr>
          <w:trHeight w:val="1330"/>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di Como - assemblea dei soci 1987</w:t>
            </w:r>
          </w:p>
        </w:tc>
        <w:tc>
          <w:tcPr>
            <w:tcW w:w="56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dei soci della Sezione di Como del 10 aprile 1987: invito ai soci con ordine del giorno.</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1987</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49752A">
        <w:trPr>
          <w:trHeight w:val="1704"/>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f.2</w:t>
            </w:r>
          </w:p>
        </w:tc>
        <w:tc>
          <w:tcPr>
            <w:tcW w:w="3040" w:type="dxa"/>
            <w:tcBorders>
              <w:top w:val="single" w:sz="4" w:space="0" w:color="auto"/>
              <w:left w:val="nil"/>
              <w:bottom w:val="single" w:sz="4" w:space="0" w:color="auto"/>
              <w:right w:val="single" w:sz="4" w:space="0" w:color="auto"/>
            </w:tcBorders>
            <w:shd w:val="clear" w:color="auto" w:fill="auto"/>
            <w:noWrap/>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elezioni</w:t>
            </w:r>
          </w:p>
        </w:tc>
        <w:tc>
          <w:tcPr>
            <w:tcW w:w="56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xml:space="preserve">Elezione del Comitato soci di Como dell'anno 1998: verbale delle operazioni di scrutinio; dichiarazione della Commissione elettorale inerente </w:t>
            </w:r>
            <w:r>
              <w:rPr>
                <w:rFonts w:ascii="Arial" w:eastAsia="Times New Roman" w:hAnsi="Arial" w:cs="Arial"/>
                <w:color w:val="000000"/>
                <w:sz w:val="24"/>
                <w:szCs w:val="24"/>
                <w:lang w:eastAsia="it-IT"/>
              </w:rPr>
              <w:t>al</w:t>
            </w:r>
            <w:r w:rsidRPr="00E560B9">
              <w:rPr>
                <w:rFonts w:ascii="Arial" w:eastAsia="Times New Roman" w:hAnsi="Arial" w:cs="Arial"/>
                <w:color w:val="000000"/>
                <w:sz w:val="24"/>
                <w:szCs w:val="24"/>
                <w:lang w:eastAsia="it-IT"/>
              </w:rPr>
              <w:t>la verifica dei requisiti delle candidature pervenute.</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1998</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49752A">
        <w:trPr>
          <w:trHeight w:val="2292"/>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f.3</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1998</w:t>
            </w:r>
          </w:p>
        </w:tc>
        <w:tc>
          <w:tcPr>
            <w:tcW w:w="562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1998: verbali delle riunioni del 6 e 16 aprile, 10 giugno, 7 ottobre e 25 novembre 1998.</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1998</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Presente Floppy disk contenente verbali delle riunioni del 1998, 1999, 2000, 2001.</w:t>
            </w:r>
          </w:p>
        </w:tc>
      </w:tr>
      <w:tr w:rsidR="00E560B9" w:rsidRPr="00E560B9" w:rsidTr="00E560B9">
        <w:trPr>
          <w:trHeight w:val="126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f.4</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1998</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1998: richieste di collaborazione e di contributi.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1998</w:t>
            </w:r>
          </w:p>
        </w:tc>
        <w:tc>
          <w:tcPr>
            <w:tcW w:w="1420" w:type="dxa"/>
            <w:tcBorders>
              <w:top w:val="nil"/>
              <w:left w:val="nil"/>
              <w:bottom w:val="single" w:sz="4" w:space="0" w:color="auto"/>
              <w:right w:val="single" w:sz="4" w:space="0" w:color="auto"/>
            </w:tcBorders>
            <w:shd w:val="clear" w:color="000000" w:fill="FFFFFF"/>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416"/>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f.5</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1999</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1999: richiesta del Teatro nuovo di Rebbio di un contributo per la nuova stagione teatrale; lettera informativa ai soci in merito all'assunzione da gennaio 2000 dell'incarico di responsabile della Direzione soci e consumatori di Silvano Ambrosetti Presidente di Coop Lombardia.</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1999</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53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f.6</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Settore soci di Como - assemblee 1999</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xml:space="preserve">Assemblee del Comitato soci di Como dell'anno 1999: verbali delle riunioni del 25 febbraio, </w:t>
            </w:r>
            <w:proofErr w:type="gramStart"/>
            <w:r w:rsidRPr="00E560B9">
              <w:rPr>
                <w:rFonts w:ascii="Arial" w:eastAsia="Times New Roman" w:hAnsi="Arial" w:cs="Arial"/>
                <w:color w:val="000000"/>
                <w:sz w:val="24"/>
                <w:szCs w:val="24"/>
                <w:lang w:eastAsia="it-IT"/>
              </w:rPr>
              <w:t>1 aprile</w:t>
            </w:r>
            <w:proofErr w:type="gramEnd"/>
            <w:r w:rsidRPr="00E560B9">
              <w:rPr>
                <w:rFonts w:ascii="Arial" w:eastAsia="Times New Roman" w:hAnsi="Arial" w:cs="Arial"/>
                <w:color w:val="000000"/>
                <w:sz w:val="24"/>
                <w:szCs w:val="24"/>
                <w:lang w:eastAsia="it-IT"/>
              </w:rPr>
              <w:t xml:space="preserve"> e 22 novembre 1999.</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1999</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310"/>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f.7</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Settore soci di Como - corrispondenza 2000</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2000: richieste di contributi per manifestazioni varie da parte di diversi enti e associazioni.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2000</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1407"/>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f.8</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Settore soci di Como - assemblee 2000</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del Comitato soci di Como del 13 dicembre 2000: verbale della riunione.</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2000</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1553"/>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f.9</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Settore soci di Como - assemblee 2001</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2001: verbali delle riunioni del 22 febbraio, 3 aprile, 6 e 26 giugno 2001.</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2001</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96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f.10</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2001</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2001: richieste di contributi per manifestazioni varie da parte di diversi enti e associazioni; proposta inviata alla Direzione IV circolo didattico di Como per un corso di educazione alimentare e gusto da svolgersi alla Scuola elementare di Breccia.</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2001</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116"/>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f.11</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elezioni componenti 2001</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Elezione del Comitato soci di Como dell'8-9-10 marzo 2001: volantino informativo con l'elenco dei candidati; manifesti elettorali; tabelle degli scrutini; istruzioni e regolamento elettorale; candidature; verbali elettorali; esiti; programma di formazione dei neoeletti.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2001</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533"/>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f.12</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2002</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2002: scambi di comunicazioni organizzative di diversi eventi e manifestazioni (Salva un bambino, Festa regionale della Margherita di Villaguardia, Gara ciclistica Breccia, mostra sul campo di sterminio di Terezin, Progetto Cooperare in classe); richieste di contributi e collaborazioni per manifestazioni e progetti vari da parte di diversi enti e associazioni; lettera dell'Unione circoli cooperativi in merito al mancato rispetto degli accordi di utilizzo dei locali del Circolo di Rebbio.</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2002</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98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f.13</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2002</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dei soci del Comitato soci di Como del 21 maggio 2002: lettera di convocazione ai soci con ordine del giorno.</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2002</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Tra i verbali delle sedute del 2003 è presente il verbale della seduta del 29 ottobre e 17 dicembre 2002.</w:t>
            </w:r>
          </w:p>
        </w:tc>
      </w:tr>
      <w:tr w:rsidR="00E560B9" w:rsidRPr="00E560B9" w:rsidTr="00E560B9">
        <w:trPr>
          <w:trHeight w:val="2257"/>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r.14</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2002-2003-2004</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xml:space="preserve">Assemblee del Comitato soci di Como degli anni 2002, 2003, 2004: appunti manoscritti inerenti ordini del giorno, programmi discussi e presenti alle riunioni del 29 ottobre e 17 dicembre 2002, 17 febbraio, 11 marzo, </w:t>
            </w:r>
            <w:proofErr w:type="gramStart"/>
            <w:r w:rsidRPr="00E560B9">
              <w:rPr>
                <w:rFonts w:ascii="Arial" w:eastAsia="Times New Roman" w:hAnsi="Arial" w:cs="Arial"/>
                <w:color w:val="000000"/>
                <w:sz w:val="24"/>
                <w:szCs w:val="24"/>
                <w:lang w:eastAsia="it-IT"/>
              </w:rPr>
              <w:t>1 aprile</w:t>
            </w:r>
            <w:proofErr w:type="gramEnd"/>
            <w:r w:rsidRPr="00E560B9">
              <w:rPr>
                <w:rFonts w:ascii="Arial" w:eastAsia="Times New Roman" w:hAnsi="Arial" w:cs="Arial"/>
                <w:color w:val="000000"/>
                <w:sz w:val="24"/>
                <w:szCs w:val="24"/>
                <w:lang w:eastAsia="it-IT"/>
              </w:rPr>
              <w:t xml:space="preserve"> 2003, 13 maggio, 9 settembre e 22 ottobre 2003, 26 febbraio e 5 marzo 2004. </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2003</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Trattasi di registro.</w:t>
            </w:r>
            <w:r w:rsidRPr="00E560B9">
              <w:rPr>
                <w:rFonts w:ascii="Arial" w:eastAsia="Times New Roman" w:hAnsi="Arial" w:cs="Arial"/>
                <w:color w:val="000000"/>
                <w:sz w:val="24"/>
                <w:szCs w:val="24"/>
                <w:lang w:eastAsia="it-IT"/>
              </w:rPr>
              <w:br/>
              <w:t>Precedenti al 2002 e susseguenti al 2004</w:t>
            </w:r>
          </w:p>
        </w:tc>
      </w:tr>
      <w:tr w:rsidR="00E560B9" w:rsidRPr="00E560B9" w:rsidTr="00E560B9">
        <w:trPr>
          <w:trHeight w:val="1549"/>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f.15</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2003</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2003: verbali delle riunioni del 23 e 30 settembre 2009.</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2003</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114"/>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b.1 f.16</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2003</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2003: scambi di comunicazioni organizzative per tour e visite a mostre riservate ai soci</w:t>
            </w:r>
            <w:r>
              <w:rPr>
                <w:rFonts w:ascii="Arial" w:eastAsia="Times New Roman" w:hAnsi="Arial" w:cs="Arial"/>
                <w:color w:val="000000"/>
                <w:sz w:val="24"/>
                <w:szCs w:val="24"/>
                <w:lang w:eastAsia="it-IT"/>
              </w:rPr>
              <w:t>;</w:t>
            </w:r>
            <w:r w:rsidRPr="00E560B9">
              <w:rPr>
                <w:rFonts w:ascii="Arial" w:eastAsia="Times New Roman" w:hAnsi="Arial" w:cs="Arial"/>
                <w:color w:val="000000"/>
                <w:sz w:val="24"/>
                <w:szCs w:val="24"/>
                <w:lang w:eastAsia="it-IT"/>
              </w:rPr>
              <w:t xml:space="preserve"> richieste di contributi e collaborazioni per manifestazioni e progetti vari da parte di diversi enti e associazioni; brochure informative di eventi organizzati dal comitato.</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2003</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420"/>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b.2 f.1</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2004</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2004: verbali delle riunioni del 31 marzo, 6 aprile, 6 maggio, 21 e 28 giugno, 5 luglio, 29 settembre, 28 ottobre 2004 (bozze manoscritte).</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2004</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Tra i verbali delle sedute del 2003 è presente il verbale della seduta del 26 febbraio e 5 marzo 2004.</w:t>
            </w:r>
          </w:p>
        </w:tc>
      </w:tr>
      <w:tr w:rsidR="00E560B9" w:rsidRPr="00E560B9" w:rsidTr="00E560B9">
        <w:trPr>
          <w:trHeight w:val="367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b.2 f.2</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2004</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2004: scambi di comunicazioni organizzative per tour e visite a mostre riservate ai soci ; richieste di contributi e collaborazioni per manifestazioni e progetti vari da parte di diversi enti e associazioni; brochure informative e sc</w:t>
            </w:r>
            <w:r>
              <w:rPr>
                <w:rFonts w:ascii="Arial" w:eastAsia="Times New Roman" w:hAnsi="Arial" w:cs="Arial"/>
                <w:color w:val="000000"/>
                <w:sz w:val="24"/>
                <w:szCs w:val="24"/>
                <w:lang w:eastAsia="it-IT"/>
              </w:rPr>
              <w:t>a</w:t>
            </w:r>
            <w:r w:rsidRPr="00E560B9">
              <w:rPr>
                <w:rFonts w:ascii="Arial" w:eastAsia="Times New Roman" w:hAnsi="Arial" w:cs="Arial"/>
                <w:color w:val="000000"/>
                <w:sz w:val="24"/>
                <w:szCs w:val="24"/>
                <w:lang w:eastAsia="it-IT"/>
              </w:rPr>
              <w:t>m</w:t>
            </w:r>
            <w:r>
              <w:rPr>
                <w:rFonts w:ascii="Arial" w:eastAsia="Times New Roman" w:hAnsi="Arial" w:cs="Arial"/>
                <w:color w:val="000000"/>
                <w:sz w:val="24"/>
                <w:szCs w:val="24"/>
                <w:lang w:eastAsia="it-IT"/>
              </w:rPr>
              <w:t>b</w:t>
            </w:r>
            <w:r w:rsidRPr="00E560B9">
              <w:rPr>
                <w:rFonts w:ascii="Arial" w:eastAsia="Times New Roman" w:hAnsi="Arial" w:cs="Arial"/>
                <w:color w:val="000000"/>
                <w:sz w:val="24"/>
                <w:szCs w:val="24"/>
                <w:lang w:eastAsia="it-IT"/>
              </w:rPr>
              <w:t>i di comunicazioni inerenti eventi organizzati dal comitato o dal Settore soci e consumatori presso punti vendita del territorio; preventivo dei budget per le att</w:t>
            </w:r>
            <w:r>
              <w:rPr>
                <w:rFonts w:ascii="Arial" w:eastAsia="Times New Roman" w:hAnsi="Arial" w:cs="Arial"/>
                <w:color w:val="000000"/>
                <w:sz w:val="24"/>
                <w:szCs w:val="24"/>
                <w:lang w:eastAsia="it-IT"/>
              </w:rPr>
              <w:t>i</w:t>
            </w:r>
            <w:r w:rsidRPr="00E560B9">
              <w:rPr>
                <w:rFonts w:ascii="Arial" w:eastAsia="Times New Roman" w:hAnsi="Arial" w:cs="Arial"/>
                <w:color w:val="000000"/>
                <w:sz w:val="24"/>
                <w:szCs w:val="24"/>
                <w:lang w:eastAsia="it-IT"/>
              </w:rPr>
              <w:t>vità sociali suddivisi per comitati soci di zona per gli anni 2004 e 2005.</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2004</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Susseguenti al 2005</w:t>
            </w:r>
          </w:p>
        </w:tc>
      </w:tr>
      <w:tr w:rsidR="00E560B9" w:rsidRPr="00E560B9" w:rsidTr="00E560B9">
        <w:trPr>
          <w:trHeight w:val="1693"/>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b.2 f.3</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elezioni componenti 2004</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Elezioni del Comitato soci di Como dell'11-12-13 marzo 2004: volanti</w:t>
            </w:r>
            <w:r>
              <w:rPr>
                <w:rFonts w:ascii="Arial" w:eastAsia="Times New Roman" w:hAnsi="Arial" w:cs="Arial"/>
                <w:color w:val="000000"/>
                <w:sz w:val="24"/>
                <w:szCs w:val="24"/>
                <w:lang w:eastAsia="it-IT"/>
              </w:rPr>
              <w:t>n</w:t>
            </w:r>
            <w:r w:rsidRPr="00E560B9">
              <w:rPr>
                <w:rFonts w:ascii="Arial" w:eastAsia="Times New Roman" w:hAnsi="Arial" w:cs="Arial"/>
                <w:color w:val="000000"/>
                <w:sz w:val="24"/>
                <w:szCs w:val="24"/>
                <w:lang w:eastAsia="it-IT"/>
              </w:rPr>
              <w:t>o informativo con l'elenco dei candidati; verbale delle operazioni di scrutinio.</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2004</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98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b.2 p.4</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targa commemorativa a Andreino Paredi 2004</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Targa commemorativa donata dal Comitato soci di Como al socio Andreino Paredi il 31 maggio 2004.</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2004</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183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b.2 f.5</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2005</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2005: verbali delle riunioni del 26 gennaio, 28 febbraio, 6 aprile, 20 maggio, 15 giugno e 17 ottobre 2005.</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2005</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40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b.2 f.6</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2005</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2005: scambi di comunicazioni organizzative per tour e visite a mostre riservate ai soci; richieste di contributi e collaborazioni per manifestazioni e progetti vari da parte di diversi enti e associazioni; brochure informative e sc</w:t>
            </w:r>
            <w:r>
              <w:rPr>
                <w:rFonts w:ascii="Arial" w:eastAsia="Times New Roman" w:hAnsi="Arial" w:cs="Arial"/>
                <w:color w:val="000000"/>
                <w:sz w:val="24"/>
                <w:szCs w:val="24"/>
                <w:lang w:eastAsia="it-IT"/>
              </w:rPr>
              <w:t>a</w:t>
            </w:r>
            <w:r w:rsidRPr="00E560B9">
              <w:rPr>
                <w:rFonts w:ascii="Arial" w:eastAsia="Times New Roman" w:hAnsi="Arial" w:cs="Arial"/>
                <w:color w:val="000000"/>
                <w:sz w:val="24"/>
                <w:szCs w:val="24"/>
                <w:lang w:eastAsia="it-IT"/>
              </w:rPr>
              <w:t>m</w:t>
            </w:r>
            <w:r>
              <w:rPr>
                <w:rFonts w:ascii="Arial" w:eastAsia="Times New Roman" w:hAnsi="Arial" w:cs="Arial"/>
                <w:color w:val="000000"/>
                <w:sz w:val="24"/>
                <w:szCs w:val="24"/>
                <w:lang w:eastAsia="it-IT"/>
              </w:rPr>
              <w:t>b</w:t>
            </w:r>
            <w:r w:rsidRPr="00E560B9">
              <w:rPr>
                <w:rFonts w:ascii="Arial" w:eastAsia="Times New Roman" w:hAnsi="Arial" w:cs="Arial"/>
                <w:color w:val="000000"/>
                <w:sz w:val="24"/>
                <w:szCs w:val="24"/>
                <w:lang w:eastAsia="it-IT"/>
              </w:rPr>
              <w:t>i di comunicazioni inerenti eventi organizzati dal Comitato soci di Como o dal Settore soci e consumatori presso punti vendita del territorio; programma attività per l'anno 2005.</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2005</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Presente CD Rom.</w:t>
            </w:r>
          </w:p>
        </w:tc>
      </w:tr>
      <w:tr w:rsidR="00E560B9" w:rsidRPr="00E560B9" w:rsidTr="00E560B9">
        <w:trPr>
          <w:trHeight w:val="361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b.2 f.7</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2007</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dei soci del Comitato soci di Como del 7 settembre 2007: verbale della riunione.</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2006</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9C3B24">
        <w:trPr>
          <w:trHeight w:val="367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2006</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2006: scambi di comunicazioni organizzative per tour e visite a mostre riservate ai soci; richieste di contributi e collaborazioni per manifestazioni e progetti vari da parte di diversi enti e associazioni; brochure informative e scam</w:t>
            </w:r>
            <w:r>
              <w:rPr>
                <w:rFonts w:ascii="Arial" w:eastAsia="Times New Roman" w:hAnsi="Arial" w:cs="Arial"/>
                <w:color w:val="000000"/>
                <w:sz w:val="24"/>
                <w:szCs w:val="24"/>
                <w:lang w:eastAsia="it-IT"/>
              </w:rPr>
              <w:t>b</w:t>
            </w:r>
            <w:r w:rsidRPr="00E560B9">
              <w:rPr>
                <w:rFonts w:ascii="Arial" w:eastAsia="Times New Roman" w:hAnsi="Arial" w:cs="Arial"/>
                <w:color w:val="000000"/>
                <w:sz w:val="24"/>
                <w:szCs w:val="24"/>
                <w:lang w:eastAsia="it-IT"/>
              </w:rPr>
              <w:t xml:space="preserve">i di comunicazioni inerenti eventi organizzati dal comitato o dal Settore soci e consumatori presso punti vendita del territorio. </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2006</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Presente CD Rom.</w:t>
            </w:r>
          </w:p>
        </w:tc>
      </w:tr>
      <w:tr w:rsidR="00E560B9" w:rsidRPr="00E560B9" w:rsidTr="0049752A">
        <w:trPr>
          <w:trHeight w:val="3188"/>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f.2</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2006</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dei soci del Comitato soci di Como del 30 ottobre 2006: lettera di convocazione ai soci con ordine del giorno.</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2006</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187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f.3</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2007</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2007: verbali delle riunioni del 6 febbraio, 10 a</w:t>
            </w:r>
            <w:r w:rsidR="009C3B24">
              <w:rPr>
                <w:rFonts w:ascii="Arial" w:eastAsia="Times New Roman" w:hAnsi="Arial" w:cs="Arial"/>
                <w:color w:val="000000"/>
                <w:sz w:val="24"/>
                <w:szCs w:val="24"/>
                <w:lang w:eastAsia="it-IT"/>
              </w:rPr>
              <w:t>p</w:t>
            </w:r>
            <w:r w:rsidRPr="00E560B9">
              <w:rPr>
                <w:rFonts w:ascii="Arial" w:eastAsia="Times New Roman" w:hAnsi="Arial" w:cs="Arial"/>
                <w:color w:val="000000"/>
                <w:sz w:val="24"/>
                <w:szCs w:val="24"/>
                <w:lang w:eastAsia="it-IT"/>
              </w:rPr>
              <w:t>rile, 12 settembre e 8 ottobre 2007.</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2007</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3958"/>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f.4</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2007</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xml:space="preserve">Corrispondenza del Comitato soci di Como dell'anno 2007: scambi di comunicazioni organizzative per tour e visite a mostre riservate ai soci ; richieste di contributi e collaborazioni per manifestazioni e progetti vari da parte di diversi enti e associazioni; brochure informative e scambi di comunicazioni inerenti eventi organizzati dal comitato o dal Settore soci e consumatori presso punti vendita del territorio; scambi di comunicazioni in merito alla sistemazione degli edifici di via Lissi 6/8; </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2007</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9C3B24">
        <w:trPr>
          <w:trHeight w:val="2039"/>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f.5</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2008</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2008: verbali delle riunioni del 15 gennaio, 20 maggio e 16 giugno 2008.</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2008</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9C3B24">
        <w:trPr>
          <w:trHeight w:val="1691"/>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f.6</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2008</w:t>
            </w:r>
          </w:p>
        </w:tc>
        <w:tc>
          <w:tcPr>
            <w:tcW w:w="5620" w:type="dxa"/>
            <w:tcBorders>
              <w:top w:val="nil"/>
              <w:left w:val="nil"/>
              <w:bottom w:val="single" w:sz="4" w:space="0" w:color="auto"/>
              <w:right w:val="single" w:sz="4" w:space="0" w:color="auto"/>
            </w:tcBorders>
            <w:shd w:val="clear" w:color="auto" w:fill="auto"/>
            <w:vAlign w:val="center"/>
            <w:hideMark/>
          </w:tcPr>
          <w:p w:rsidR="009C3B24" w:rsidRDefault="009C3B24" w:rsidP="00E560B9">
            <w:pPr>
              <w:spacing w:after="0" w:line="240" w:lineRule="auto"/>
              <w:rPr>
                <w:rFonts w:ascii="Arial" w:eastAsia="Times New Roman" w:hAnsi="Arial" w:cs="Arial"/>
                <w:color w:val="000000"/>
                <w:sz w:val="24"/>
                <w:szCs w:val="24"/>
                <w:lang w:eastAsia="it-IT"/>
              </w:rPr>
            </w:pPr>
          </w:p>
          <w:p w:rsid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2008: ringraziamenti per i laboratori di educazione alimentare tenuti al Villaggio d</w:t>
            </w:r>
            <w:r w:rsidR="009C3B24">
              <w:rPr>
                <w:rFonts w:ascii="Arial" w:eastAsia="Times New Roman" w:hAnsi="Arial" w:cs="Arial"/>
                <w:color w:val="000000"/>
                <w:sz w:val="24"/>
                <w:szCs w:val="24"/>
                <w:lang w:eastAsia="it-IT"/>
              </w:rPr>
              <w:t>e</w:t>
            </w:r>
            <w:r w:rsidRPr="00E560B9">
              <w:rPr>
                <w:rFonts w:ascii="Arial" w:eastAsia="Times New Roman" w:hAnsi="Arial" w:cs="Arial"/>
                <w:color w:val="000000"/>
                <w:sz w:val="24"/>
                <w:szCs w:val="24"/>
                <w:lang w:eastAsia="it-IT"/>
              </w:rPr>
              <w:t>gli elfi ad Albese con Cassano;</w:t>
            </w:r>
            <w:r w:rsidR="009C3B24">
              <w:rPr>
                <w:rFonts w:ascii="Arial" w:eastAsia="Times New Roman" w:hAnsi="Arial" w:cs="Arial"/>
                <w:color w:val="000000"/>
                <w:sz w:val="24"/>
                <w:szCs w:val="24"/>
                <w:lang w:eastAsia="it-IT"/>
              </w:rPr>
              <w:t xml:space="preserve"> </w:t>
            </w:r>
            <w:r w:rsidRPr="00E560B9">
              <w:rPr>
                <w:rFonts w:ascii="Arial" w:eastAsia="Times New Roman" w:hAnsi="Arial" w:cs="Arial"/>
                <w:color w:val="000000"/>
                <w:sz w:val="24"/>
                <w:szCs w:val="24"/>
                <w:lang w:eastAsia="it-IT"/>
              </w:rPr>
              <w:t>attestati di contributo all'Associazione donne per le donne del Burkina Faso; programma di lavoro per gli anni 2008-2011 (bozza).</w:t>
            </w:r>
          </w:p>
          <w:p w:rsidR="009C3B24" w:rsidRPr="00E560B9" w:rsidRDefault="009C3B24" w:rsidP="00E560B9">
            <w:pPr>
              <w:spacing w:after="0" w:line="240" w:lineRule="auto"/>
              <w:rPr>
                <w:rFonts w:ascii="Arial" w:eastAsia="Times New Roman" w:hAnsi="Arial" w:cs="Arial"/>
                <w:color w:val="000000"/>
                <w:sz w:val="24"/>
                <w:szCs w:val="24"/>
                <w:lang w:eastAsia="it-IT"/>
              </w:rPr>
            </w:pP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2008</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183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f.7</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elezioni componenti 2008</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Elezione del Comitato soci di Como del 13-14-15 marzo 2008: lista dei candidati e graduatoria finale con numero di voti (bozze); opuscolo informativo con la lista dei candidati.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2008</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49752A">
        <w:trPr>
          <w:trHeight w:val="333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f.8</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2009</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2009: verbali delle riunioni del 1 2 gennaio, 9 febbraio, 9 marzo, 20 aprile, 16 giugno, 8 settembre e 4 novembre 2009.</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2009</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61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f.9</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2009</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Corrispondenza del Comitato soci di Como dell'anno 2009: richieste di contributi da diverse associazioni; inviti ad eventi e rassegne; richieste di patrocini; brochure informative e scambi di comunicazioni inerenti eventi organizzati dal comitato o dal Settore soci e consumatori presso punti vendita del territorio.</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2009</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5093"/>
          <w:jc w:val="center"/>
        </w:trPr>
        <w:tc>
          <w:tcPr>
            <w:tcW w:w="188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f.10</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corrispondenza 2010</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xml:space="preserve">Corrispondenza del Comitato soci di Como dell'anno 2010: inviti a eventi e manifestazioni; richieste di contributi; brochure informative e scambi di comunicazioni inerenti eventi organizzati dal comitato o dal Settore soci e consumatori presso punti vendita del territorio; prospetto riepilogativo del budget per le attività sociali suddivisi per i comitati di zona per l'anno 2010 (bozza); </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2010</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61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f.11</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elezioni componenti 2011</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Elezione del Comitato soci di Como 17-22 ottobre 2011: opuscolo informativo con la lista dei candidati.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2011</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183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f.12</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elezioni componenti 2014</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Elezione del Comitato soci di Como 2014: opuscolo informativo con lista candidati.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2014</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61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f.13</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2014</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Assemblea dei soci del Comitato soci di Como del 11 settembre 2014: lettera di convocazione con ordine del giorno.</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2014</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361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f.14</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2016</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2016: verbali, lettere di convocazione e ordine d</w:t>
            </w:r>
            <w:r w:rsidR="00E065F5">
              <w:rPr>
                <w:rFonts w:ascii="Arial" w:eastAsia="Times New Roman" w:hAnsi="Arial" w:cs="Arial"/>
                <w:color w:val="000000"/>
                <w:sz w:val="24"/>
                <w:szCs w:val="24"/>
                <w:lang w:eastAsia="it-IT"/>
              </w:rPr>
              <w:t>el</w:t>
            </w:r>
            <w:r w:rsidRPr="00E560B9">
              <w:rPr>
                <w:rFonts w:ascii="Arial" w:eastAsia="Times New Roman" w:hAnsi="Arial" w:cs="Arial"/>
                <w:color w:val="000000"/>
                <w:sz w:val="24"/>
                <w:szCs w:val="24"/>
                <w:lang w:eastAsia="it-IT"/>
              </w:rPr>
              <w:t xml:space="preserve"> giorno delle riunioni del 29 gennaio, 19 febbraio, 15 marzo, 11 aprile, 22 aprile, 28 giugno, 28 agosto, 2 settembre, 4 e 11 ottobre, 15 dicembre 2016.</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2016</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183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f.15</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2017</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2017: verbali delle riunioni del 18 gennaio, 23 febbraio, 6 aprile, 18 maggio, 30 giugno, 14 settembre, 15 dicembre 2017.</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2017</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2127"/>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f.16</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2018</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2018: ordine del giorno della riunione del 5 aprile; verbali delle riunioni del 13 aprile, 25 maggio, 26 giugno, 24 luglio, 30 agosto, 2 ottobre, 12 novembr</w:t>
            </w:r>
            <w:r w:rsidR="00E065F5">
              <w:rPr>
                <w:rFonts w:ascii="Arial" w:eastAsia="Times New Roman" w:hAnsi="Arial" w:cs="Arial"/>
                <w:color w:val="000000"/>
                <w:sz w:val="24"/>
                <w:szCs w:val="24"/>
                <w:lang w:eastAsia="it-IT"/>
              </w:rPr>
              <w:t>e</w:t>
            </w:r>
            <w:r w:rsidRPr="00E560B9">
              <w:rPr>
                <w:rFonts w:ascii="Arial" w:eastAsia="Times New Roman" w:hAnsi="Arial" w:cs="Arial"/>
                <w:color w:val="000000"/>
                <w:sz w:val="24"/>
                <w:szCs w:val="24"/>
                <w:lang w:eastAsia="it-IT"/>
              </w:rPr>
              <w:t>, 21 dicembre 2018.</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2018</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1823"/>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f.17</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elezioni componenti 2018</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Elezione del Comitato soci di Como 2018: opuscolo informativo con lista candidati.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2018</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98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f.18</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2019</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2019: verbali delle riunioni del 15 gennaio, 19 febbraio, 19 marzo, 4 aprile, 16 maggio, 18 giugno, 11 luglio, 12 settembre, 30 ottobre, 10 dicembre 2019.</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2019</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065F5">
        <w:trPr>
          <w:trHeight w:val="1832"/>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lastRenderedPageBreak/>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f.19</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 - assemblee 2020</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Assemblee del Comitato soci di Como dell'anno 2020: verbali delle riunioni del 8 settembre 2020.</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2020</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r w:rsidR="00E560B9" w:rsidRPr="00E560B9" w:rsidTr="00E560B9">
        <w:trPr>
          <w:trHeight w:val="2985"/>
          <w:jc w:val="center"/>
        </w:trPr>
        <w:tc>
          <w:tcPr>
            <w:tcW w:w="188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 xml:space="preserve">Serie IX.5 - </w:t>
            </w:r>
            <w:r w:rsidRPr="00E560B9">
              <w:rPr>
                <w:rFonts w:ascii="Arial" w:eastAsia="Times New Roman" w:hAnsi="Arial" w:cs="Arial"/>
                <w:b/>
                <w:bCs/>
                <w:color w:val="000000"/>
                <w:sz w:val="24"/>
                <w:szCs w:val="24"/>
                <w:lang w:eastAsia="it-IT"/>
              </w:rPr>
              <w:br/>
              <w:t>Soci e consumatori - Comitati soci</w:t>
            </w:r>
          </w:p>
        </w:tc>
        <w:tc>
          <w:tcPr>
            <w:tcW w:w="17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b/>
                <w:bCs/>
                <w:color w:val="000000"/>
                <w:sz w:val="24"/>
                <w:szCs w:val="24"/>
                <w:lang w:eastAsia="it-IT"/>
              </w:rPr>
            </w:pPr>
            <w:r w:rsidRPr="00E560B9">
              <w:rPr>
                <w:rFonts w:ascii="Arial" w:eastAsia="Times New Roman" w:hAnsi="Arial" w:cs="Arial"/>
                <w:b/>
                <w:bCs/>
                <w:color w:val="000000"/>
                <w:sz w:val="24"/>
                <w:szCs w:val="24"/>
                <w:lang w:eastAsia="it-IT"/>
              </w:rPr>
              <w:t>b.3 f.20</w:t>
            </w:r>
          </w:p>
        </w:tc>
        <w:tc>
          <w:tcPr>
            <w:tcW w:w="304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Sezione soci di Como/Albate - elezioni componenti 2021</w:t>
            </w:r>
          </w:p>
        </w:tc>
        <w:tc>
          <w:tcPr>
            <w:tcW w:w="56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Elezione del Comitato soci di Como/Albate 2021: opuscolo informativo con la lista dei candidati.</w:t>
            </w:r>
          </w:p>
        </w:tc>
        <w:tc>
          <w:tcPr>
            <w:tcW w:w="176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jc w:val="center"/>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2021</w:t>
            </w:r>
          </w:p>
        </w:tc>
        <w:tc>
          <w:tcPr>
            <w:tcW w:w="1420" w:type="dxa"/>
            <w:tcBorders>
              <w:top w:val="nil"/>
              <w:left w:val="nil"/>
              <w:bottom w:val="single" w:sz="4" w:space="0" w:color="auto"/>
              <w:right w:val="single" w:sz="4" w:space="0" w:color="auto"/>
            </w:tcBorders>
            <w:shd w:val="clear" w:color="auto" w:fill="auto"/>
            <w:vAlign w:val="center"/>
            <w:hideMark/>
          </w:tcPr>
          <w:p w:rsidR="00E560B9" w:rsidRPr="00E560B9" w:rsidRDefault="00E560B9" w:rsidP="00E560B9">
            <w:pPr>
              <w:spacing w:after="0" w:line="240" w:lineRule="auto"/>
              <w:rPr>
                <w:rFonts w:ascii="Arial" w:eastAsia="Times New Roman" w:hAnsi="Arial" w:cs="Arial"/>
                <w:color w:val="000000"/>
                <w:sz w:val="24"/>
                <w:szCs w:val="24"/>
                <w:lang w:eastAsia="it-IT"/>
              </w:rPr>
            </w:pPr>
            <w:r w:rsidRPr="00E560B9">
              <w:rPr>
                <w:rFonts w:ascii="Arial" w:eastAsia="Times New Roman" w:hAnsi="Arial" w:cs="Arial"/>
                <w:color w:val="000000"/>
                <w:sz w:val="24"/>
                <w:szCs w:val="24"/>
                <w:lang w:eastAsia="it-IT"/>
              </w:rPr>
              <w:t> </w:t>
            </w:r>
          </w:p>
        </w:tc>
      </w:tr>
    </w:tbl>
    <w:p w:rsidR="00E065F5" w:rsidRDefault="00E065F5" w:rsidP="00BE0E61">
      <w:pPr>
        <w:jc w:val="center"/>
        <w:rPr>
          <w:rFonts w:ascii="Verdana" w:hAnsi="Verdana"/>
          <w:sz w:val="24"/>
          <w:szCs w:val="24"/>
        </w:rPr>
      </w:pPr>
    </w:p>
    <w:p w:rsidR="00E065F5" w:rsidRDefault="00E065F5">
      <w:pPr>
        <w:rPr>
          <w:rFonts w:ascii="Verdana" w:hAnsi="Verdana"/>
          <w:sz w:val="24"/>
          <w:szCs w:val="24"/>
        </w:rPr>
      </w:pPr>
      <w:r>
        <w:rPr>
          <w:rFonts w:ascii="Verdana" w:hAnsi="Verdana"/>
          <w:sz w:val="24"/>
          <w:szCs w:val="24"/>
        </w:rPr>
        <w:br w:type="page"/>
      </w:r>
    </w:p>
    <w:p w:rsidR="0049752A" w:rsidRDefault="0049752A" w:rsidP="00E065F5">
      <w:pPr>
        <w:jc w:val="center"/>
        <w:rPr>
          <w:rFonts w:ascii="Verdana" w:hAnsi="Verdana"/>
          <w:b/>
          <w:color w:val="1F3864" w:themeColor="accent1" w:themeShade="80"/>
          <w:sz w:val="36"/>
          <w:szCs w:val="36"/>
        </w:rPr>
      </w:pPr>
    </w:p>
    <w:p w:rsidR="00E065F5" w:rsidRPr="00E72AC3" w:rsidRDefault="00E065F5" w:rsidP="00E065F5">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SERIE X.1</w:t>
      </w:r>
    </w:p>
    <w:p w:rsidR="00E065F5" w:rsidRPr="00E72AC3" w:rsidRDefault="00E065F5" w:rsidP="00E065F5">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BIBLIOTECA</w:t>
      </w:r>
    </w:p>
    <w:p w:rsidR="00E065F5" w:rsidRPr="0049752A" w:rsidRDefault="00E065F5" w:rsidP="0049752A">
      <w:pPr>
        <w:jc w:val="center"/>
        <w:rPr>
          <w:rFonts w:ascii="Verdana" w:hAnsi="Verdana"/>
          <w:b/>
          <w:color w:val="1F3864" w:themeColor="accent1" w:themeShade="80"/>
          <w:sz w:val="32"/>
          <w:szCs w:val="32"/>
        </w:rPr>
      </w:pPr>
      <w:r w:rsidRPr="00E72AC3">
        <w:rPr>
          <w:rFonts w:ascii="Verdana" w:hAnsi="Verdana"/>
          <w:b/>
          <w:color w:val="1F3864" w:themeColor="accent1" w:themeShade="80"/>
          <w:sz w:val="32"/>
          <w:szCs w:val="32"/>
        </w:rPr>
        <w:t>RIVISTE</w:t>
      </w:r>
    </w:p>
    <w:tbl>
      <w:tblPr>
        <w:tblW w:w="15080" w:type="dxa"/>
        <w:jc w:val="center"/>
        <w:tblCellMar>
          <w:left w:w="70" w:type="dxa"/>
          <w:right w:w="70" w:type="dxa"/>
        </w:tblCellMar>
        <w:tblLook w:val="04A0" w:firstRow="1" w:lastRow="0" w:firstColumn="1" w:lastColumn="0" w:noHBand="0" w:noVBand="1"/>
      </w:tblPr>
      <w:tblGrid>
        <w:gridCol w:w="1820"/>
        <w:gridCol w:w="2060"/>
        <w:gridCol w:w="3020"/>
        <w:gridCol w:w="4700"/>
        <w:gridCol w:w="1780"/>
        <w:gridCol w:w="1700"/>
      </w:tblGrid>
      <w:tr w:rsidR="00890E31" w:rsidRPr="00890E31" w:rsidTr="00890E31">
        <w:trPr>
          <w:trHeight w:val="1185"/>
          <w:jc w:val="center"/>
        </w:trPr>
        <w:tc>
          <w:tcPr>
            <w:tcW w:w="182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Serie archivistica</w:t>
            </w:r>
          </w:p>
        </w:tc>
        <w:tc>
          <w:tcPr>
            <w:tcW w:w="206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Segnatura archivistica</w:t>
            </w:r>
          </w:p>
        </w:tc>
        <w:tc>
          <w:tcPr>
            <w:tcW w:w="302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Titolo</w:t>
            </w:r>
          </w:p>
        </w:tc>
        <w:tc>
          <w:tcPr>
            <w:tcW w:w="470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Contenuto</w:t>
            </w:r>
          </w:p>
        </w:tc>
        <w:tc>
          <w:tcPr>
            <w:tcW w:w="178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Estremi cronologici</w:t>
            </w:r>
          </w:p>
        </w:tc>
        <w:tc>
          <w:tcPr>
            <w:tcW w:w="170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Note</w:t>
            </w:r>
          </w:p>
        </w:tc>
      </w:tr>
      <w:tr w:rsidR="00890E31" w:rsidRPr="00890E31" w:rsidTr="00890E31">
        <w:trPr>
          <w:trHeight w:val="160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f.1</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1983</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da n.9 a n.11 del 1983 anno 2.</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1983</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18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f.2</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1984</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xml:space="preserve">Periodico mensile "Quale consumo": da n.1 a n.8 1984 anno 3 </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1984</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216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f.3</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1985</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xml:space="preserve">Periodico mensile "Quale consumo": da n.1 a n.11 del 1985 anno 4; inserto al </w:t>
            </w:r>
            <w:proofErr w:type="gramStart"/>
            <w:r w:rsidRPr="00890E31">
              <w:rPr>
                <w:rFonts w:ascii="Arial" w:eastAsia="Times New Roman" w:hAnsi="Arial" w:cs="Arial"/>
                <w:color w:val="000000"/>
                <w:sz w:val="24"/>
                <w:szCs w:val="24"/>
                <w:lang w:eastAsia="it-IT"/>
              </w:rPr>
              <w:t>n.11  dal</w:t>
            </w:r>
            <w:proofErr w:type="gramEnd"/>
            <w:r w:rsidRPr="00890E31">
              <w:rPr>
                <w:rFonts w:ascii="Arial" w:eastAsia="Times New Roman" w:hAnsi="Arial" w:cs="Arial"/>
                <w:color w:val="000000"/>
                <w:sz w:val="24"/>
                <w:szCs w:val="24"/>
                <w:lang w:eastAsia="it-IT"/>
              </w:rPr>
              <w:t xml:space="preserve"> titolo "Di tasca nostra - I test in TV" recante test merceologici trasmessi in un anno dalla rubrica "Di tasca nostra" del TG2. </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1985</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18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lastRenderedPageBreak/>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f.4</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1986</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da n.1 a n.11 del 1986 anno 5.</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1986</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18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f.5</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1987</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da n.1 a n. 10 1987 anno 6.</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1987</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253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f.6</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1988</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xml:space="preserve">Periodico mensile "Quale consumo": da n. 1 a n.8 1988 anno 7; supplemento al n.7 dal titolo "La scatola idee e strumenti coop per l'educazione"; speciale sull'apertura </w:t>
            </w:r>
            <w:proofErr w:type="gramStart"/>
            <w:r w:rsidRPr="00890E31">
              <w:rPr>
                <w:rFonts w:ascii="Arial" w:eastAsia="Times New Roman" w:hAnsi="Arial" w:cs="Arial"/>
                <w:color w:val="000000"/>
                <w:sz w:val="24"/>
                <w:szCs w:val="24"/>
                <w:lang w:eastAsia="it-IT"/>
              </w:rPr>
              <w:t>dell' Ipercoop</w:t>
            </w:r>
            <w:proofErr w:type="gramEnd"/>
            <w:r w:rsidRPr="00890E31">
              <w:rPr>
                <w:rFonts w:ascii="Arial" w:eastAsia="Times New Roman" w:hAnsi="Arial" w:cs="Arial"/>
                <w:color w:val="000000"/>
                <w:sz w:val="24"/>
                <w:szCs w:val="24"/>
                <w:lang w:eastAsia="it-IT"/>
              </w:rPr>
              <w:t xml:space="preserve"> di Via Quarenghi 23 a Milano, primo ipercoop e primo a Milano.</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1988</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68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f.7</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1989</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da n.1 a n.10 1989 anno 8; speciale Bilancio 1989.</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1989</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41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f.8</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1990</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da n.1 a n.10 del 1990 anno 9; speciale bilancio 1990; rassegna stampa.</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1990</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62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lastRenderedPageBreak/>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f.1</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1991</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speciale Bilancio 1991; rassegna stampa.</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1991</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FF0000"/>
                <w:sz w:val="24"/>
                <w:szCs w:val="24"/>
                <w:lang w:eastAsia="it-IT"/>
              </w:rPr>
            </w:pPr>
            <w:r w:rsidRPr="00890E31">
              <w:rPr>
                <w:rFonts w:ascii="Arial" w:eastAsia="Times New Roman" w:hAnsi="Arial" w:cs="Arial"/>
                <w:color w:val="FF0000"/>
                <w:sz w:val="24"/>
                <w:szCs w:val="24"/>
                <w:lang w:eastAsia="it-IT"/>
              </w:rPr>
              <w:t> </w:t>
            </w:r>
          </w:p>
        </w:tc>
      </w:tr>
      <w:tr w:rsidR="00890E31" w:rsidRPr="00890E31" w:rsidTr="00890E31">
        <w:trPr>
          <w:trHeight w:val="132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f.2</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1992</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da n.1 a n.10 del 1992 anno 11</w:t>
            </w:r>
            <w:r>
              <w:rPr>
                <w:rFonts w:ascii="Arial" w:eastAsia="Times New Roman" w:hAnsi="Arial" w:cs="Arial"/>
                <w:color w:val="000000"/>
                <w:sz w:val="24"/>
                <w:szCs w:val="24"/>
                <w:lang w:eastAsia="it-IT"/>
              </w:rPr>
              <w:t>.</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1992</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33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f.3</w:t>
            </w:r>
          </w:p>
        </w:tc>
        <w:tc>
          <w:tcPr>
            <w:tcW w:w="3020" w:type="dxa"/>
            <w:tcBorders>
              <w:top w:val="nil"/>
              <w:left w:val="nil"/>
              <w:bottom w:val="nil"/>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1993</w:t>
            </w:r>
          </w:p>
        </w:tc>
        <w:tc>
          <w:tcPr>
            <w:tcW w:w="4700" w:type="dxa"/>
            <w:tcBorders>
              <w:top w:val="nil"/>
              <w:left w:val="nil"/>
              <w:bottom w:val="nil"/>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da n.1 a n. 19 del 1993 anno 12.</w:t>
            </w:r>
          </w:p>
        </w:tc>
        <w:tc>
          <w:tcPr>
            <w:tcW w:w="1780" w:type="dxa"/>
            <w:tcBorders>
              <w:top w:val="nil"/>
              <w:left w:val="nil"/>
              <w:bottom w:val="nil"/>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1993</w:t>
            </w:r>
          </w:p>
        </w:tc>
        <w:tc>
          <w:tcPr>
            <w:tcW w:w="1700" w:type="dxa"/>
            <w:tcBorders>
              <w:top w:val="nil"/>
              <w:left w:val="nil"/>
              <w:bottom w:val="nil"/>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Mancano alcuni numeri</w:t>
            </w:r>
          </w:p>
        </w:tc>
      </w:tr>
      <w:tr w:rsidR="00890E31" w:rsidRPr="00890E31" w:rsidTr="00890E31">
        <w:trPr>
          <w:trHeight w:val="120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nil"/>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f.4</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1994</w:t>
            </w:r>
          </w:p>
        </w:tc>
        <w:tc>
          <w:tcPr>
            <w:tcW w:w="4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n.16 del 1994 anno 13 con allegato dossier "Consumi e società"n.5.</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1994</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464"/>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f.5</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1996</w:t>
            </w:r>
          </w:p>
        </w:tc>
        <w:tc>
          <w:tcPr>
            <w:tcW w:w="4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edizione straordinaria del 1996 con pubblicità prodotti e buoni sconto.</w:t>
            </w:r>
          </w:p>
        </w:tc>
        <w:tc>
          <w:tcPr>
            <w:tcW w:w="178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1996</w:t>
            </w:r>
          </w:p>
        </w:tc>
        <w:tc>
          <w:tcPr>
            <w:tcW w:w="1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2028"/>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f.6</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1999</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speciale bilancio 1999.</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1999</w:t>
            </w:r>
          </w:p>
        </w:tc>
        <w:tc>
          <w:tcPr>
            <w:tcW w:w="1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63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lastRenderedPageBreak/>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f.7</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2001</w:t>
            </w:r>
          </w:p>
        </w:tc>
        <w:tc>
          <w:tcPr>
            <w:tcW w:w="4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speciale bilancio 2001.</w:t>
            </w:r>
          </w:p>
        </w:tc>
        <w:tc>
          <w:tcPr>
            <w:tcW w:w="178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2001</w:t>
            </w:r>
          </w:p>
        </w:tc>
        <w:tc>
          <w:tcPr>
            <w:tcW w:w="1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608"/>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f.8</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2002</w:t>
            </w:r>
          </w:p>
        </w:tc>
        <w:tc>
          <w:tcPr>
            <w:tcW w:w="4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speciale bilancio 2002.</w:t>
            </w:r>
          </w:p>
        </w:tc>
        <w:tc>
          <w:tcPr>
            <w:tcW w:w="178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2002</w:t>
            </w:r>
          </w:p>
        </w:tc>
        <w:tc>
          <w:tcPr>
            <w:tcW w:w="1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368"/>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f.9</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2008</w:t>
            </w:r>
          </w:p>
        </w:tc>
        <w:tc>
          <w:tcPr>
            <w:tcW w:w="4700" w:type="dxa"/>
            <w:tcBorders>
              <w:top w:val="nil"/>
              <w:left w:val="nil"/>
              <w:bottom w:val="single" w:sz="4" w:space="0" w:color="000000"/>
              <w:right w:val="single" w:sz="4" w:space="0" w:color="000000"/>
            </w:tcBorders>
            <w:shd w:val="clear" w:color="FFFFFF"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"Consumatori": n. 8 e n.10 del 2008.</w:t>
            </w:r>
          </w:p>
        </w:tc>
        <w:tc>
          <w:tcPr>
            <w:tcW w:w="1780" w:type="dxa"/>
            <w:tcBorders>
              <w:top w:val="nil"/>
              <w:left w:val="nil"/>
              <w:bottom w:val="single" w:sz="4" w:space="0" w:color="000000"/>
              <w:right w:val="single" w:sz="4" w:space="0" w:color="000000"/>
            </w:tcBorders>
            <w:shd w:val="clear" w:color="FFFFFF" w:fill="FFFFFF"/>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2008</w:t>
            </w:r>
          </w:p>
        </w:tc>
        <w:tc>
          <w:tcPr>
            <w:tcW w:w="1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57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f.10</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"Quale Consumo" 2009</w:t>
            </w:r>
          </w:p>
        </w:tc>
        <w:tc>
          <w:tcPr>
            <w:tcW w:w="4700" w:type="dxa"/>
            <w:tcBorders>
              <w:top w:val="nil"/>
              <w:left w:val="nil"/>
              <w:bottom w:val="single" w:sz="4" w:space="0" w:color="000000"/>
              <w:right w:val="single" w:sz="4" w:space="0" w:color="000000"/>
            </w:tcBorders>
            <w:shd w:val="clear" w:color="FFFFFF"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Periodico mensile "Consumatori": nn.1, 3, 4, 7 del 2009.</w:t>
            </w:r>
          </w:p>
        </w:tc>
        <w:tc>
          <w:tcPr>
            <w:tcW w:w="1780" w:type="dxa"/>
            <w:tcBorders>
              <w:top w:val="nil"/>
              <w:left w:val="nil"/>
              <w:bottom w:val="single" w:sz="4" w:space="0" w:color="000000"/>
              <w:right w:val="single" w:sz="4" w:space="0" w:color="000000"/>
            </w:tcBorders>
            <w:shd w:val="clear" w:color="FFFFFF" w:fill="FFFFFF"/>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2009</w:t>
            </w:r>
          </w:p>
        </w:tc>
        <w:tc>
          <w:tcPr>
            <w:tcW w:w="1700" w:type="dxa"/>
            <w:tcBorders>
              <w:top w:val="nil"/>
              <w:left w:val="nil"/>
              <w:bottom w:val="single" w:sz="4" w:space="0" w:color="000000"/>
              <w:right w:val="single" w:sz="4" w:space="0" w:color="000000"/>
            </w:tcBorders>
            <w:shd w:val="clear" w:color="FFFFFF" w:fill="FFFFFF"/>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536"/>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b.2 f.11</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Rivista "Consumatori consapevoli, cittadini del mondo"</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Rivista "Consumatori consapevoli, cittadini del mondo" del 2009</w:t>
            </w:r>
          </w:p>
        </w:tc>
        <w:tc>
          <w:tcPr>
            <w:tcW w:w="1780" w:type="dxa"/>
            <w:tcBorders>
              <w:top w:val="nil"/>
              <w:left w:val="nil"/>
              <w:bottom w:val="single" w:sz="4" w:space="0" w:color="000000"/>
              <w:right w:val="single" w:sz="4" w:space="0" w:color="000000"/>
            </w:tcBorders>
            <w:shd w:val="clear" w:color="FFFFFF" w:fill="FFFFFF"/>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2009</w:t>
            </w:r>
          </w:p>
        </w:tc>
        <w:tc>
          <w:tcPr>
            <w:tcW w:w="1700" w:type="dxa"/>
            <w:tcBorders>
              <w:top w:val="nil"/>
              <w:left w:val="nil"/>
              <w:bottom w:val="single" w:sz="4" w:space="0" w:color="000000"/>
              <w:right w:val="single" w:sz="4" w:space="0" w:color="000000"/>
            </w:tcBorders>
            <w:shd w:val="clear" w:color="FFFFFF" w:fill="FFFFFF"/>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20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b.3 f.1</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Opuscolo per i soci "Noi Coop"</w:t>
            </w:r>
          </w:p>
        </w:tc>
        <w:tc>
          <w:tcPr>
            <w:tcW w:w="47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Opuscolo d'informazione "Noi Coop" riservata ai dipendenti e ai comitati soci di Coop Lombardia n.2 di marzo/aprile 2018</w:t>
            </w:r>
          </w:p>
        </w:tc>
        <w:tc>
          <w:tcPr>
            <w:tcW w:w="178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2018</w:t>
            </w:r>
          </w:p>
        </w:tc>
        <w:tc>
          <w:tcPr>
            <w:tcW w:w="1700" w:type="dxa"/>
            <w:tcBorders>
              <w:top w:val="nil"/>
              <w:left w:val="nil"/>
              <w:bottom w:val="nil"/>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14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lastRenderedPageBreak/>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b.3 f.2</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Rivista "Consumatori"</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Supplemento a rivista "Consumatori" di maggio 2015.</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2015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00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b.3 f.3</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Rivista "Consumatori"</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Supplemento a rivista "Consumatori" di maggio 2016.</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2016</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27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b.3 f.4</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Rivista "Consumatori"</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Supplemento a rivista "Consumatori" di maggio 2018.</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2018</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890E31">
        <w:trPr>
          <w:trHeight w:val="144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X.1 - </w:t>
            </w:r>
            <w:r w:rsidRPr="00890E31">
              <w:rPr>
                <w:rFonts w:ascii="Arial" w:eastAsia="Times New Roman" w:hAnsi="Arial" w:cs="Arial"/>
                <w:b/>
                <w:bCs/>
                <w:color w:val="000000"/>
                <w:sz w:val="24"/>
                <w:szCs w:val="24"/>
                <w:lang w:eastAsia="it-IT"/>
              </w:rPr>
              <w:br/>
              <w:t>Biblioteca - Riviste</w:t>
            </w:r>
          </w:p>
        </w:tc>
        <w:tc>
          <w:tcPr>
            <w:tcW w:w="20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b.3 f.5</w:t>
            </w:r>
          </w:p>
        </w:tc>
        <w:tc>
          <w:tcPr>
            <w:tcW w:w="302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Rivista "Consumatori"</w:t>
            </w:r>
          </w:p>
        </w:tc>
        <w:tc>
          <w:tcPr>
            <w:tcW w:w="4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Supplemento a rivista "Consumatori" di 2019.</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2019</w:t>
            </w:r>
          </w:p>
        </w:tc>
        <w:tc>
          <w:tcPr>
            <w:tcW w:w="17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bl>
    <w:p w:rsidR="00890E31" w:rsidRDefault="00890E31" w:rsidP="00BE0E61">
      <w:pPr>
        <w:jc w:val="center"/>
        <w:rPr>
          <w:rFonts w:ascii="Verdana" w:hAnsi="Verdana"/>
          <w:sz w:val="24"/>
          <w:szCs w:val="24"/>
        </w:rPr>
      </w:pPr>
    </w:p>
    <w:p w:rsidR="00890E31" w:rsidRDefault="00890E31">
      <w:pPr>
        <w:rPr>
          <w:rFonts w:ascii="Verdana" w:hAnsi="Verdana"/>
          <w:sz w:val="24"/>
          <w:szCs w:val="24"/>
        </w:rPr>
      </w:pPr>
      <w:r>
        <w:rPr>
          <w:rFonts w:ascii="Verdana" w:hAnsi="Verdana"/>
          <w:sz w:val="24"/>
          <w:szCs w:val="24"/>
        </w:rPr>
        <w:br w:type="page"/>
      </w:r>
    </w:p>
    <w:p w:rsidR="0049752A" w:rsidRDefault="0049752A" w:rsidP="00890E31">
      <w:pPr>
        <w:jc w:val="center"/>
        <w:rPr>
          <w:rFonts w:ascii="Verdana" w:hAnsi="Verdana"/>
          <w:b/>
          <w:color w:val="1F3864" w:themeColor="accent1" w:themeShade="80"/>
          <w:sz w:val="36"/>
          <w:szCs w:val="36"/>
        </w:rPr>
      </w:pPr>
    </w:p>
    <w:p w:rsidR="00890E31" w:rsidRPr="00E72AC3" w:rsidRDefault="00890E31" w:rsidP="00890E31">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SERIE X.2</w:t>
      </w:r>
    </w:p>
    <w:p w:rsidR="00890E31" w:rsidRPr="00E72AC3" w:rsidRDefault="00890E31" w:rsidP="00890E31">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BIBLIOTECA</w:t>
      </w:r>
    </w:p>
    <w:p w:rsidR="00C44D81" w:rsidRPr="0049752A" w:rsidRDefault="00890E31" w:rsidP="0049752A">
      <w:pPr>
        <w:jc w:val="center"/>
        <w:rPr>
          <w:rFonts w:ascii="Verdana" w:hAnsi="Verdana"/>
          <w:b/>
          <w:color w:val="1F3864" w:themeColor="accent1" w:themeShade="80"/>
          <w:sz w:val="32"/>
          <w:szCs w:val="32"/>
        </w:rPr>
      </w:pPr>
      <w:r w:rsidRPr="00E72AC3">
        <w:rPr>
          <w:rFonts w:ascii="Verdana" w:hAnsi="Verdana"/>
          <w:b/>
          <w:color w:val="1F3864" w:themeColor="accent1" w:themeShade="80"/>
          <w:sz w:val="32"/>
          <w:szCs w:val="32"/>
        </w:rPr>
        <w:t>PUBBLICAZIONI</w:t>
      </w:r>
    </w:p>
    <w:tbl>
      <w:tblPr>
        <w:tblW w:w="15400" w:type="dxa"/>
        <w:jc w:val="center"/>
        <w:tblCellMar>
          <w:left w:w="70" w:type="dxa"/>
          <w:right w:w="70" w:type="dxa"/>
        </w:tblCellMar>
        <w:tblLook w:val="04A0" w:firstRow="1" w:lastRow="0" w:firstColumn="1" w:lastColumn="0" w:noHBand="0" w:noVBand="1"/>
      </w:tblPr>
      <w:tblGrid>
        <w:gridCol w:w="1820"/>
        <w:gridCol w:w="1780"/>
        <w:gridCol w:w="3780"/>
        <w:gridCol w:w="4860"/>
        <w:gridCol w:w="1760"/>
        <w:gridCol w:w="1400"/>
      </w:tblGrid>
      <w:tr w:rsidR="00890E31" w:rsidRPr="00890E31" w:rsidTr="00C44D81">
        <w:trPr>
          <w:trHeight w:val="1185"/>
          <w:jc w:val="center"/>
        </w:trPr>
        <w:tc>
          <w:tcPr>
            <w:tcW w:w="182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Serie archivistica</w:t>
            </w:r>
          </w:p>
        </w:tc>
        <w:tc>
          <w:tcPr>
            <w:tcW w:w="178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Segnatura archivistica</w:t>
            </w:r>
          </w:p>
        </w:tc>
        <w:tc>
          <w:tcPr>
            <w:tcW w:w="378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Titolo</w:t>
            </w:r>
          </w:p>
        </w:tc>
        <w:tc>
          <w:tcPr>
            <w:tcW w:w="486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Contenuto</w:t>
            </w:r>
          </w:p>
        </w:tc>
        <w:tc>
          <w:tcPr>
            <w:tcW w:w="176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Estremi cronologici</w:t>
            </w:r>
          </w:p>
        </w:tc>
        <w:tc>
          <w:tcPr>
            <w:tcW w:w="1400" w:type="dxa"/>
            <w:tcBorders>
              <w:top w:val="single" w:sz="4" w:space="0" w:color="auto"/>
              <w:left w:val="nil"/>
              <w:bottom w:val="single" w:sz="4" w:space="0" w:color="auto"/>
              <w:right w:val="single" w:sz="4" w:space="0" w:color="auto"/>
            </w:tcBorders>
            <w:shd w:val="clear" w:color="FFFF99" w:fill="DCE6F1"/>
            <w:vAlign w:val="center"/>
            <w:hideMark/>
          </w:tcPr>
          <w:p w:rsidR="00890E31" w:rsidRPr="00890E31" w:rsidRDefault="00890E31" w:rsidP="00890E31">
            <w:pPr>
              <w:spacing w:after="0" w:line="240" w:lineRule="auto"/>
              <w:jc w:val="center"/>
              <w:rPr>
                <w:rFonts w:ascii="Arial" w:eastAsia="Times New Roman" w:hAnsi="Arial" w:cs="Arial"/>
                <w:b/>
                <w:bCs/>
                <w:color w:val="244062"/>
                <w:sz w:val="28"/>
                <w:szCs w:val="28"/>
                <w:lang w:eastAsia="it-IT"/>
              </w:rPr>
            </w:pPr>
            <w:r w:rsidRPr="00890E31">
              <w:rPr>
                <w:rFonts w:ascii="Arial" w:eastAsia="Times New Roman" w:hAnsi="Arial" w:cs="Arial"/>
                <w:b/>
                <w:bCs/>
                <w:color w:val="244062"/>
                <w:sz w:val="28"/>
                <w:szCs w:val="28"/>
                <w:lang w:eastAsia="it-IT"/>
              </w:rPr>
              <w:t>Note</w:t>
            </w:r>
          </w:p>
        </w:tc>
      </w:tr>
      <w:tr w:rsidR="00890E31" w:rsidRPr="00890E31" w:rsidTr="0049752A">
        <w:trPr>
          <w:trHeight w:val="1913"/>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f.1</w:t>
            </w:r>
          </w:p>
        </w:tc>
        <w:tc>
          <w:tcPr>
            <w:tcW w:w="3780" w:type="dxa"/>
            <w:tcBorders>
              <w:top w:val="nil"/>
              <w:left w:val="nil"/>
              <w:bottom w:val="single" w:sz="4" w:space="0" w:color="auto"/>
              <w:right w:val="single" w:sz="4" w:space="0" w:color="auto"/>
            </w:tcBorders>
            <w:shd w:val="clear" w:color="000000"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Convegno 14-25 novembre 1983 a Villa Olmo</w:t>
            </w:r>
          </w:p>
        </w:tc>
        <w:tc>
          <w:tcPr>
            <w:tcW w:w="48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Convegno in occasione delle giornate dei giovani consumatori tenutosi a Villa Olmo il 14-25 novembre 1983: guida ai contenuti della mostra informativa; opuscoli delle iniziative; piantina della mostra e delle iniziative.</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1983</w:t>
            </w:r>
          </w:p>
        </w:tc>
        <w:tc>
          <w:tcPr>
            <w:tcW w:w="14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141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f.2</w:t>
            </w:r>
          </w:p>
        </w:tc>
        <w:tc>
          <w:tcPr>
            <w:tcW w:w="3780" w:type="dxa"/>
            <w:tcBorders>
              <w:top w:val="nil"/>
              <w:left w:val="nil"/>
              <w:bottom w:val="single" w:sz="4" w:space="0" w:color="auto"/>
              <w:right w:val="single" w:sz="4" w:space="0" w:color="auto"/>
            </w:tcBorders>
            <w:shd w:val="clear" w:color="000000"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"Giornate dei giovani consumatori" del 1984</w:t>
            </w:r>
          </w:p>
        </w:tc>
        <w:tc>
          <w:tcPr>
            <w:tcW w:w="48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br/>
              <w:t>Guida ai contenuti dei convegni e delle iniziative in occasione delle "Giornate dei giovani consumatori" del 1984</w:t>
            </w:r>
            <w:r w:rsidRPr="00890E31">
              <w:rPr>
                <w:rFonts w:ascii="Arial" w:eastAsia="Times New Roman" w:hAnsi="Arial" w:cs="Arial"/>
                <w:color w:val="000000"/>
                <w:sz w:val="24"/>
                <w:szCs w:val="24"/>
                <w:lang w:eastAsia="it-IT"/>
              </w:rPr>
              <w:br/>
              <w:t>.</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1984</w:t>
            </w:r>
          </w:p>
        </w:tc>
        <w:tc>
          <w:tcPr>
            <w:tcW w:w="14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228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f.3</w:t>
            </w:r>
          </w:p>
        </w:tc>
        <w:tc>
          <w:tcPr>
            <w:tcW w:w="3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proofErr w:type="spellStart"/>
            <w:r w:rsidRPr="00890E31">
              <w:rPr>
                <w:rFonts w:ascii="Arial" w:eastAsia="Times New Roman" w:hAnsi="Arial" w:cs="Arial"/>
                <w:color w:val="000000"/>
                <w:sz w:val="24"/>
                <w:szCs w:val="24"/>
                <w:lang w:eastAsia="it-IT"/>
              </w:rPr>
              <w:t>Supercoop</w:t>
            </w:r>
            <w:proofErr w:type="spellEnd"/>
            <w:r w:rsidRPr="00890E31">
              <w:rPr>
                <w:rFonts w:ascii="Arial" w:eastAsia="Times New Roman" w:hAnsi="Arial" w:cs="Arial"/>
                <w:color w:val="000000"/>
                <w:sz w:val="24"/>
                <w:szCs w:val="24"/>
                <w:lang w:eastAsia="it-IT"/>
              </w:rPr>
              <w:t xml:space="preserve"> di via Giussani a Rebbio</w:t>
            </w:r>
          </w:p>
        </w:tc>
        <w:tc>
          <w:tcPr>
            <w:tcW w:w="48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xml:space="preserve">Appunti di dattiloscritti con correzioni a mano di Giusto Perretta sulla </w:t>
            </w:r>
            <w:proofErr w:type="spellStart"/>
            <w:r w:rsidRPr="00890E31">
              <w:rPr>
                <w:rFonts w:ascii="Arial" w:eastAsia="Times New Roman" w:hAnsi="Arial" w:cs="Arial"/>
                <w:color w:val="000000"/>
                <w:sz w:val="24"/>
                <w:szCs w:val="24"/>
                <w:lang w:eastAsia="it-IT"/>
              </w:rPr>
              <w:t>Supercoop</w:t>
            </w:r>
            <w:proofErr w:type="spellEnd"/>
            <w:r w:rsidRPr="00890E31">
              <w:rPr>
                <w:rFonts w:ascii="Arial" w:eastAsia="Times New Roman" w:hAnsi="Arial" w:cs="Arial"/>
                <w:color w:val="000000"/>
                <w:sz w:val="24"/>
                <w:szCs w:val="24"/>
                <w:lang w:eastAsia="it-IT"/>
              </w:rPr>
              <w:t xml:space="preserve"> di Via Giussani a Rebbio in occasione del decimo anno di attività (bozza per pubblicazione).</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1985</w:t>
            </w:r>
          </w:p>
        </w:tc>
        <w:tc>
          <w:tcPr>
            <w:tcW w:w="14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2508"/>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lastRenderedPageBreak/>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f.4</w:t>
            </w:r>
          </w:p>
        </w:tc>
        <w:tc>
          <w:tcPr>
            <w:tcW w:w="3780" w:type="dxa"/>
            <w:tcBorders>
              <w:top w:val="nil"/>
              <w:left w:val="nil"/>
              <w:bottom w:val="single" w:sz="4" w:space="0" w:color="auto"/>
              <w:right w:val="single" w:sz="4" w:space="0" w:color="auto"/>
            </w:tcBorders>
            <w:shd w:val="clear" w:color="000000"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Convegno 23 settembre 1988 "Ozono quale emergenza"</w:t>
            </w:r>
          </w:p>
        </w:tc>
        <w:tc>
          <w:tcPr>
            <w:tcW w:w="48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Convegno tenutosi alla Villa comunale a Milano il 23 settembre 1988 dal titolo "Ozono quale emergenza": atti del convegno</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1988</w:t>
            </w:r>
          </w:p>
        </w:tc>
        <w:tc>
          <w:tcPr>
            <w:tcW w:w="14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222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f.5</w:t>
            </w:r>
          </w:p>
        </w:tc>
        <w:tc>
          <w:tcPr>
            <w:tcW w:w="3780" w:type="dxa"/>
            <w:tcBorders>
              <w:top w:val="nil"/>
              <w:left w:val="nil"/>
              <w:bottom w:val="single" w:sz="4" w:space="0" w:color="auto"/>
              <w:right w:val="single" w:sz="4" w:space="0" w:color="auto"/>
            </w:tcBorders>
            <w:shd w:val="clear" w:color="000000"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Convegno 22 giugno 1993 "Una buona terra per tutti"</w:t>
            </w:r>
          </w:p>
        </w:tc>
        <w:tc>
          <w:tcPr>
            <w:tcW w:w="48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Convegno tenutosi a Milano il 22 giugno 1993 dal titolo "Una buona terra per tutti" promosso da diverse associazioni tra cui Africa 70 nell'ambito campagna Coop nei paesi del Terzo Mondo: atti del convegno.</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1993</w:t>
            </w:r>
          </w:p>
        </w:tc>
        <w:tc>
          <w:tcPr>
            <w:tcW w:w="14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252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f.6</w:t>
            </w:r>
          </w:p>
        </w:tc>
        <w:tc>
          <w:tcPr>
            <w:tcW w:w="3780" w:type="dxa"/>
            <w:tcBorders>
              <w:top w:val="nil"/>
              <w:left w:val="nil"/>
              <w:bottom w:val="single" w:sz="4" w:space="0" w:color="auto"/>
              <w:right w:val="single" w:sz="4" w:space="0" w:color="auto"/>
            </w:tcBorders>
            <w:shd w:val="clear" w:color="000000"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Convegno marzo 1993 "Motivazioni e struttura della campagna per una nuova legge sui pesticidi"</w:t>
            </w:r>
          </w:p>
        </w:tc>
        <w:tc>
          <w:tcPr>
            <w:tcW w:w="48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Dossier informativo dal titolo "Motivazioni e struttura della campagna per una nuova legge sui pesticidi" in occasione del convegno tenutosi a Roma nel marzo 1993.</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1993</w:t>
            </w:r>
          </w:p>
        </w:tc>
        <w:tc>
          <w:tcPr>
            <w:tcW w:w="14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1764"/>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f.7</w:t>
            </w:r>
          </w:p>
        </w:tc>
        <w:tc>
          <w:tcPr>
            <w:tcW w:w="3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Inaugurazione Coop di Cantù</w:t>
            </w:r>
          </w:p>
        </w:tc>
        <w:tc>
          <w:tcPr>
            <w:tcW w:w="486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rPr>
                <w:rFonts w:ascii="Arial" w:eastAsia="Times New Roman" w:hAnsi="Arial" w:cs="Arial"/>
                <w:sz w:val="24"/>
                <w:szCs w:val="24"/>
                <w:lang w:eastAsia="it-IT"/>
              </w:rPr>
            </w:pPr>
            <w:r w:rsidRPr="00890E31">
              <w:rPr>
                <w:rFonts w:ascii="Arial" w:eastAsia="Times New Roman" w:hAnsi="Arial" w:cs="Arial"/>
                <w:sz w:val="24"/>
                <w:szCs w:val="24"/>
                <w:lang w:eastAsia="it-IT"/>
              </w:rPr>
              <w:t>Bozza del discorso inaugurale tenuto da Giusto Perretta su immaginario incontro con Viganò in occasione inaugurazione Coop di Cantù al centro commerciale Mirabello.</w:t>
            </w:r>
          </w:p>
        </w:tc>
        <w:tc>
          <w:tcPr>
            <w:tcW w:w="176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1993</w:t>
            </w:r>
          </w:p>
        </w:tc>
        <w:tc>
          <w:tcPr>
            <w:tcW w:w="1400" w:type="dxa"/>
            <w:tcBorders>
              <w:top w:val="nil"/>
              <w:left w:val="nil"/>
              <w:bottom w:val="single" w:sz="4" w:space="0" w:color="000000"/>
              <w:right w:val="single" w:sz="4" w:space="0" w:color="000000"/>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145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lastRenderedPageBreak/>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f.8</w:t>
            </w:r>
          </w:p>
        </w:tc>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Pubblicazione "Sul conflitto tra commercio tradizionale e distribuzione moderna. Tesi e argomenti"</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Pubblicazione dal titolo "Sul conflitto tra commercio tradizionale e distribuzione moderna. Tesi e argomenti" a cura di Coop Lombardia.</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1997</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r w:rsidR="00890E31" w:rsidRPr="00890E31" w:rsidTr="00C44D81">
        <w:trPr>
          <w:trHeight w:val="145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 xml:space="preserve">Serie X.2 - </w:t>
            </w:r>
            <w:r w:rsidRPr="00890E31">
              <w:rPr>
                <w:rFonts w:ascii="Arial" w:eastAsia="Times New Roman" w:hAnsi="Arial" w:cs="Arial"/>
                <w:b/>
                <w:bCs/>
                <w:color w:val="000000"/>
                <w:sz w:val="24"/>
                <w:szCs w:val="24"/>
                <w:lang w:eastAsia="it-IT"/>
              </w:rPr>
              <w:br/>
              <w:t>Biblioteca - Pubblicazioni</w:t>
            </w:r>
          </w:p>
        </w:tc>
        <w:tc>
          <w:tcPr>
            <w:tcW w:w="178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b/>
                <w:bCs/>
                <w:color w:val="000000"/>
                <w:sz w:val="24"/>
                <w:szCs w:val="24"/>
                <w:lang w:eastAsia="it-IT"/>
              </w:rPr>
            </w:pPr>
            <w:r w:rsidRPr="00890E31">
              <w:rPr>
                <w:rFonts w:ascii="Arial" w:eastAsia="Times New Roman" w:hAnsi="Arial" w:cs="Arial"/>
                <w:b/>
                <w:bCs/>
                <w:color w:val="000000"/>
                <w:sz w:val="24"/>
                <w:szCs w:val="24"/>
                <w:lang w:eastAsia="it-IT"/>
              </w:rPr>
              <w:t>b.1 f.9</w:t>
            </w:r>
          </w:p>
        </w:tc>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Pubblicazione sulle origini della cooperazione</w:t>
            </w:r>
          </w:p>
        </w:tc>
        <w:tc>
          <w:tcPr>
            <w:tcW w:w="48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Pubblicazione a cura del Settore soci e consumatori di Coop Lombardia sulle origini e la storia della cooperazione e i probi pionieri di Rochdale.</w:t>
            </w:r>
          </w:p>
        </w:tc>
        <w:tc>
          <w:tcPr>
            <w:tcW w:w="176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Sd</w:t>
            </w:r>
          </w:p>
        </w:tc>
        <w:tc>
          <w:tcPr>
            <w:tcW w:w="1400" w:type="dxa"/>
            <w:tcBorders>
              <w:top w:val="nil"/>
              <w:left w:val="nil"/>
              <w:bottom w:val="single" w:sz="4" w:space="0" w:color="auto"/>
              <w:right w:val="single" w:sz="4" w:space="0" w:color="auto"/>
            </w:tcBorders>
            <w:shd w:val="clear" w:color="auto" w:fill="auto"/>
            <w:vAlign w:val="center"/>
            <w:hideMark/>
          </w:tcPr>
          <w:p w:rsidR="00890E31" w:rsidRPr="00890E31" w:rsidRDefault="00890E31" w:rsidP="00890E31">
            <w:pPr>
              <w:spacing w:after="0" w:line="240" w:lineRule="auto"/>
              <w:jc w:val="center"/>
              <w:rPr>
                <w:rFonts w:ascii="Arial" w:eastAsia="Times New Roman" w:hAnsi="Arial" w:cs="Arial"/>
                <w:color w:val="000000"/>
                <w:sz w:val="24"/>
                <w:szCs w:val="24"/>
                <w:lang w:eastAsia="it-IT"/>
              </w:rPr>
            </w:pPr>
            <w:r w:rsidRPr="00890E31">
              <w:rPr>
                <w:rFonts w:ascii="Arial" w:eastAsia="Times New Roman" w:hAnsi="Arial" w:cs="Arial"/>
                <w:color w:val="000000"/>
                <w:sz w:val="24"/>
                <w:szCs w:val="24"/>
                <w:lang w:eastAsia="it-IT"/>
              </w:rPr>
              <w:t> </w:t>
            </w:r>
          </w:p>
        </w:tc>
      </w:tr>
    </w:tbl>
    <w:p w:rsidR="00C44D81" w:rsidRDefault="00C44D81" w:rsidP="00BE0E61">
      <w:pPr>
        <w:jc w:val="center"/>
        <w:rPr>
          <w:rFonts w:ascii="Verdana" w:hAnsi="Verdana"/>
          <w:sz w:val="24"/>
          <w:szCs w:val="24"/>
        </w:rPr>
      </w:pPr>
    </w:p>
    <w:p w:rsidR="00C44D81" w:rsidRDefault="00C44D81">
      <w:pPr>
        <w:rPr>
          <w:rFonts w:ascii="Verdana" w:hAnsi="Verdana"/>
          <w:sz w:val="24"/>
          <w:szCs w:val="24"/>
        </w:rPr>
      </w:pPr>
      <w:r>
        <w:rPr>
          <w:rFonts w:ascii="Verdana" w:hAnsi="Verdana"/>
          <w:sz w:val="24"/>
          <w:szCs w:val="24"/>
        </w:rPr>
        <w:br w:type="page"/>
      </w:r>
    </w:p>
    <w:p w:rsidR="0049752A" w:rsidRDefault="0049752A" w:rsidP="00C44D81">
      <w:pPr>
        <w:jc w:val="center"/>
        <w:rPr>
          <w:rFonts w:ascii="Verdana" w:hAnsi="Verdana"/>
          <w:b/>
          <w:color w:val="1F3864" w:themeColor="accent1" w:themeShade="80"/>
          <w:sz w:val="36"/>
          <w:szCs w:val="36"/>
        </w:rPr>
      </w:pPr>
    </w:p>
    <w:p w:rsidR="00C44D81" w:rsidRPr="00E72AC3" w:rsidRDefault="00C44D81" w:rsidP="00C44D81">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SERIE X.3</w:t>
      </w:r>
    </w:p>
    <w:p w:rsidR="00C44D81" w:rsidRPr="00E72AC3" w:rsidRDefault="00C44D81" w:rsidP="00C44D81">
      <w:pPr>
        <w:jc w:val="center"/>
        <w:rPr>
          <w:rFonts w:ascii="Verdana" w:hAnsi="Verdana"/>
          <w:b/>
          <w:color w:val="1F3864" w:themeColor="accent1" w:themeShade="80"/>
          <w:sz w:val="36"/>
          <w:szCs w:val="36"/>
        </w:rPr>
      </w:pPr>
      <w:r w:rsidRPr="00E72AC3">
        <w:rPr>
          <w:rFonts w:ascii="Verdana" w:hAnsi="Verdana"/>
          <w:b/>
          <w:color w:val="1F3864" w:themeColor="accent1" w:themeShade="80"/>
          <w:sz w:val="36"/>
          <w:szCs w:val="36"/>
        </w:rPr>
        <w:t>BIBLIOTECA</w:t>
      </w:r>
    </w:p>
    <w:p w:rsidR="00C44D81" w:rsidRPr="0049752A" w:rsidRDefault="00C44D81" w:rsidP="0049752A">
      <w:pPr>
        <w:jc w:val="center"/>
        <w:rPr>
          <w:rFonts w:ascii="Verdana" w:hAnsi="Verdana"/>
          <w:b/>
          <w:color w:val="1F3864" w:themeColor="accent1" w:themeShade="80"/>
          <w:sz w:val="32"/>
          <w:szCs w:val="32"/>
        </w:rPr>
      </w:pPr>
      <w:r w:rsidRPr="00E72AC3">
        <w:rPr>
          <w:rFonts w:ascii="Verdana" w:hAnsi="Verdana"/>
          <w:b/>
          <w:color w:val="1F3864" w:themeColor="accent1" w:themeShade="80"/>
          <w:sz w:val="32"/>
          <w:szCs w:val="32"/>
        </w:rPr>
        <w:t>VOLANTINI E OPUSCOLI</w:t>
      </w:r>
    </w:p>
    <w:tbl>
      <w:tblPr>
        <w:tblW w:w="15060" w:type="dxa"/>
        <w:jc w:val="center"/>
        <w:tblCellMar>
          <w:left w:w="70" w:type="dxa"/>
          <w:right w:w="70" w:type="dxa"/>
        </w:tblCellMar>
        <w:tblLook w:val="04A0" w:firstRow="1" w:lastRow="0" w:firstColumn="1" w:lastColumn="0" w:noHBand="0" w:noVBand="1"/>
      </w:tblPr>
      <w:tblGrid>
        <w:gridCol w:w="1820"/>
        <w:gridCol w:w="1800"/>
        <w:gridCol w:w="2700"/>
        <w:gridCol w:w="4620"/>
        <w:gridCol w:w="1860"/>
        <w:gridCol w:w="2260"/>
      </w:tblGrid>
      <w:tr w:rsidR="00C44D81" w:rsidRPr="00C44D81" w:rsidTr="00C44D81">
        <w:trPr>
          <w:trHeight w:val="1185"/>
          <w:jc w:val="center"/>
        </w:trPr>
        <w:tc>
          <w:tcPr>
            <w:tcW w:w="1820" w:type="dxa"/>
            <w:tcBorders>
              <w:top w:val="single" w:sz="4" w:space="0" w:color="auto"/>
              <w:left w:val="single" w:sz="4" w:space="0" w:color="auto"/>
              <w:bottom w:val="single" w:sz="4" w:space="0" w:color="auto"/>
              <w:right w:val="single" w:sz="4" w:space="0" w:color="auto"/>
            </w:tcBorders>
            <w:shd w:val="clear" w:color="FFFF99" w:fill="DCE6F1"/>
            <w:vAlign w:val="center"/>
            <w:hideMark/>
          </w:tcPr>
          <w:p w:rsidR="00C44D81" w:rsidRPr="00C44D81" w:rsidRDefault="00C44D81" w:rsidP="00C44D81">
            <w:pPr>
              <w:spacing w:after="0" w:line="240" w:lineRule="auto"/>
              <w:jc w:val="center"/>
              <w:rPr>
                <w:rFonts w:ascii="Arial" w:eastAsia="Times New Roman" w:hAnsi="Arial" w:cs="Arial"/>
                <w:b/>
                <w:bCs/>
                <w:color w:val="244062"/>
                <w:sz w:val="28"/>
                <w:szCs w:val="28"/>
                <w:lang w:eastAsia="it-IT"/>
              </w:rPr>
            </w:pPr>
            <w:r w:rsidRPr="00C44D81">
              <w:rPr>
                <w:rFonts w:ascii="Arial" w:eastAsia="Times New Roman" w:hAnsi="Arial" w:cs="Arial"/>
                <w:b/>
                <w:bCs/>
                <w:color w:val="244062"/>
                <w:sz w:val="28"/>
                <w:szCs w:val="28"/>
                <w:lang w:eastAsia="it-IT"/>
              </w:rPr>
              <w:t>Serie archivistica</w:t>
            </w:r>
          </w:p>
        </w:tc>
        <w:tc>
          <w:tcPr>
            <w:tcW w:w="1800" w:type="dxa"/>
            <w:tcBorders>
              <w:top w:val="single" w:sz="4" w:space="0" w:color="auto"/>
              <w:left w:val="nil"/>
              <w:bottom w:val="single" w:sz="4" w:space="0" w:color="auto"/>
              <w:right w:val="single" w:sz="4" w:space="0" w:color="auto"/>
            </w:tcBorders>
            <w:shd w:val="clear" w:color="FFFF99" w:fill="DCE6F1"/>
            <w:vAlign w:val="center"/>
            <w:hideMark/>
          </w:tcPr>
          <w:p w:rsidR="00C44D81" w:rsidRPr="00C44D81" w:rsidRDefault="00C44D81" w:rsidP="00C44D81">
            <w:pPr>
              <w:spacing w:after="0" w:line="240" w:lineRule="auto"/>
              <w:jc w:val="center"/>
              <w:rPr>
                <w:rFonts w:ascii="Arial" w:eastAsia="Times New Roman" w:hAnsi="Arial" w:cs="Arial"/>
                <w:b/>
                <w:bCs/>
                <w:color w:val="244062"/>
                <w:sz w:val="28"/>
                <w:szCs w:val="28"/>
                <w:lang w:eastAsia="it-IT"/>
              </w:rPr>
            </w:pPr>
            <w:r w:rsidRPr="00C44D81">
              <w:rPr>
                <w:rFonts w:ascii="Arial" w:eastAsia="Times New Roman" w:hAnsi="Arial" w:cs="Arial"/>
                <w:b/>
                <w:bCs/>
                <w:color w:val="244062"/>
                <w:sz w:val="28"/>
                <w:szCs w:val="28"/>
                <w:lang w:eastAsia="it-IT"/>
              </w:rPr>
              <w:t>Segnatura archivistica</w:t>
            </w:r>
          </w:p>
        </w:tc>
        <w:tc>
          <w:tcPr>
            <w:tcW w:w="2700" w:type="dxa"/>
            <w:tcBorders>
              <w:top w:val="single" w:sz="4" w:space="0" w:color="auto"/>
              <w:left w:val="nil"/>
              <w:bottom w:val="single" w:sz="4" w:space="0" w:color="auto"/>
              <w:right w:val="single" w:sz="4" w:space="0" w:color="auto"/>
            </w:tcBorders>
            <w:shd w:val="clear" w:color="FFFF99" w:fill="DCE6F1"/>
            <w:vAlign w:val="center"/>
            <w:hideMark/>
          </w:tcPr>
          <w:p w:rsidR="00C44D81" w:rsidRPr="00C44D81" w:rsidRDefault="00C44D81" w:rsidP="00C44D81">
            <w:pPr>
              <w:spacing w:after="0" w:line="240" w:lineRule="auto"/>
              <w:jc w:val="center"/>
              <w:rPr>
                <w:rFonts w:ascii="Arial" w:eastAsia="Times New Roman" w:hAnsi="Arial" w:cs="Arial"/>
                <w:b/>
                <w:bCs/>
                <w:color w:val="244062"/>
                <w:sz w:val="28"/>
                <w:szCs w:val="28"/>
                <w:lang w:eastAsia="it-IT"/>
              </w:rPr>
            </w:pPr>
            <w:r w:rsidRPr="00C44D81">
              <w:rPr>
                <w:rFonts w:ascii="Arial" w:eastAsia="Times New Roman" w:hAnsi="Arial" w:cs="Arial"/>
                <w:b/>
                <w:bCs/>
                <w:color w:val="244062"/>
                <w:sz w:val="28"/>
                <w:szCs w:val="28"/>
                <w:lang w:eastAsia="it-IT"/>
              </w:rPr>
              <w:t>Titolo</w:t>
            </w:r>
          </w:p>
        </w:tc>
        <w:tc>
          <w:tcPr>
            <w:tcW w:w="4620" w:type="dxa"/>
            <w:tcBorders>
              <w:top w:val="single" w:sz="4" w:space="0" w:color="auto"/>
              <w:left w:val="nil"/>
              <w:bottom w:val="single" w:sz="4" w:space="0" w:color="auto"/>
              <w:right w:val="single" w:sz="4" w:space="0" w:color="auto"/>
            </w:tcBorders>
            <w:shd w:val="clear" w:color="FFFF99" w:fill="DCE6F1"/>
            <w:vAlign w:val="center"/>
            <w:hideMark/>
          </w:tcPr>
          <w:p w:rsidR="00C44D81" w:rsidRPr="00C44D81" w:rsidRDefault="00C44D81" w:rsidP="00C44D81">
            <w:pPr>
              <w:spacing w:after="0" w:line="240" w:lineRule="auto"/>
              <w:jc w:val="center"/>
              <w:rPr>
                <w:rFonts w:ascii="Arial" w:eastAsia="Times New Roman" w:hAnsi="Arial" w:cs="Arial"/>
                <w:b/>
                <w:bCs/>
                <w:color w:val="244062"/>
                <w:sz w:val="28"/>
                <w:szCs w:val="28"/>
                <w:lang w:eastAsia="it-IT"/>
              </w:rPr>
            </w:pPr>
            <w:r w:rsidRPr="00C44D81">
              <w:rPr>
                <w:rFonts w:ascii="Arial" w:eastAsia="Times New Roman" w:hAnsi="Arial" w:cs="Arial"/>
                <w:b/>
                <w:bCs/>
                <w:color w:val="244062"/>
                <w:sz w:val="28"/>
                <w:szCs w:val="28"/>
                <w:lang w:eastAsia="it-IT"/>
              </w:rPr>
              <w:t>Contenuto</w:t>
            </w:r>
          </w:p>
        </w:tc>
        <w:tc>
          <w:tcPr>
            <w:tcW w:w="1860" w:type="dxa"/>
            <w:tcBorders>
              <w:top w:val="single" w:sz="4" w:space="0" w:color="auto"/>
              <w:left w:val="nil"/>
              <w:bottom w:val="single" w:sz="4" w:space="0" w:color="auto"/>
              <w:right w:val="single" w:sz="4" w:space="0" w:color="auto"/>
            </w:tcBorders>
            <w:shd w:val="clear" w:color="FFFF99" w:fill="DCE6F1"/>
            <w:vAlign w:val="center"/>
            <w:hideMark/>
          </w:tcPr>
          <w:p w:rsidR="00C44D81" w:rsidRPr="00C44D81" w:rsidRDefault="00C44D81" w:rsidP="00C44D81">
            <w:pPr>
              <w:spacing w:after="0" w:line="240" w:lineRule="auto"/>
              <w:jc w:val="center"/>
              <w:rPr>
                <w:rFonts w:ascii="Arial" w:eastAsia="Times New Roman" w:hAnsi="Arial" w:cs="Arial"/>
                <w:b/>
                <w:bCs/>
                <w:color w:val="244062"/>
                <w:sz w:val="28"/>
                <w:szCs w:val="28"/>
                <w:lang w:eastAsia="it-IT"/>
              </w:rPr>
            </w:pPr>
            <w:r w:rsidRPr="00C44D81">
              <w:rPr>
                <w:rFonts w:ascii="Arial" w:eastAsia="Times New Roman" w:hAnsi="Arial" w:cs="Arial"/>
                <w:b/>
                <w:bCs/>
                <w:color w:val="244062"/>
                <w:sz w:val="28"/>
                <w:szCs w:val="28"/>
                <w:lang w:eastAsia="it-IT"/>
              </w:rPr>
              <w:t>Estremi cronologici</w:t>
            </w:r>
          </w:p>
        </w:tc>
        <w:tc>
          <w:tcPr>
            <w:tcW w:w="2260" w:type="dxa"/>
            <w:tcBorders>
              <w:top w:val="single" w:sz="4" w:space="0" w:color="auto"/>
              <w:left w:val="nil"/>
              <w:bottom w:val="single" w:sz="4" w:space="0" w:color="auto"/>
              <w:right w:val="single" w:sz="4" w:space="0" w:color="auto"/>
            </w:tcBorders>
            <w:shd w:val="clear" w:color="FFFF99" w:fill="DCE6F1"/>
            <w:vAlign w:val="center"/>
            <w:hideMark/>
          </w:tcPr>
          <w:p w:rsidR="00C44D81" w:rsidRPr="00C44D81" w:rsidRDefault="00C44D81" w:rsidP="00C44D81">
            <w:pPr>
              <w:spacing w:after="0" w:line="240" w:lineRule="auto"/>
              <w:jc w:val="center"/>
              <w:rPr>
                <w:rFonts w:ascii="Arial" w:eastAsia="Times New Roman" w:hAnsi="Arial" w:cs="Arial"/>
                <w:b/>
                <w:bCs/>
                <w:color w:val="244062"/>
                <w:sz w:val="28"/>
                <w:szCs w:val="28"/>
                <w:lang w:eastAsia="it-IT"/>
              </w:rPr>
            </w:pPr>
            <w:r w:rsidRPr="00C44D81">
              <w:rPr>
                <w:rFonts w:ascii="Arial" w:eastAsia="Times New Roman" w:hAnsi="Arial" w:cs="Arial"/>
                <w:b/>
                <w:bCs/>
                <w:color w:val="244062"/>
                <w:sz w:val="28"/>
                <w:szCs w:val="28"/>
                <w:lang w:eastAsia="it-IT"/>
              </w:rPr>
              <w:t>Note</w:t>
            </w:r>
          </w:p>
        </w:tc>
      </w:tr>
      <w:tr w:rsidR="00C44D81" w:rsidRPr="00C44D81" w:rsidTr="00C44D81">
        <w:trPr>
          <w:trHeight w:val="298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b.1 f.1</w:t>
            </w:r>
          </w:p>
        </w:tc>
        <w:tc>
          <w:tcPr>
            <w:tcW w:w="27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Coop Lombardia materiale informativo</w:t>
            </w:r>
          </w:p>
        </w:tc>
        <w:tc>
          <w:tcPr>
            <w:tcW w:w="462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Coop Lombardia: opuscoli e dossier di presentazione di Coop Lombardia (storia, mission, punti vendita, magazzini, soci aderenti, andamento vendite, prodotti, periodici di informazione ai soci, attività sociali); opuscolo dal titolo "Identità e valori: essere cooperativa".</w:t>
            </w:r>
          </w:p>
        </w:tc>
        <w:tc>
          <w:tcPr>
            <w:tcW w:w="186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1984-2015</w:t>
            </w:r>
          </w:p>
        </w:tc>
        <w:tc>
          <w:tcPr>
            <w:tcW w:w="226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 </w:t>
            </w:r>
          </w:p>
        </w:tc>
      </w:tr>
      <w:tr w:rsidR="00C44D81" w:rsidRPr="00C44D81" w:rsidTr="00C44D81">
        <w:trPr>
          <w:trHeight w:val="217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b.1 f.2</w:t>
            </w: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Prodotti e soci Coop</w:t>
            </w:r>
          </w:p>
        </w:tc>
        <w:tc>
          <w:tcPr>
            <w:tcW w:w="4620" w:type="dxa"/>
            <w:tcBorders>
              <w:top w:val="nil"/>
              <w:left w:val="nil"/>
              <w:bottom w:val="single" w:sz="4" w:space="0" w:color="000000"/>
              <w:right w:val="single" w:sz="4" w:space="0" w:color="000000"/>
            </w:tcBorders>
            <w:shd w:val="clear" w:color="FFFFFF"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 xml:space="preserve">Prodotti a marchio Coop, offerte, vantaggi e servizi ai soci: (PARTE I) opuscoli, volantini e dossier informativi e promozionali; </w:t>
            </w:r>
            <w:proofErr w:type="spellStart"/>
            <w:r w:rsidRPr="00C44D81">
              <w:rPr>
                <w:rFonts w:ascii="Arial" w:eastAsia="Times New Roman" w:hAnsi="Arial" w:cs="Arial"/>
                <w:color w:val="000000"/>
                <w:sz w:val="24"/>
                <w:szCs w:val="24"/>
                <w:lang w:eastAsia="it-IT"/>
              </w:rPr>
              <w:t>gadgets</w:t>
            </w:r>
            <w:proofErr w:type="spellEnd"/>
            <w:r w:rsidRPr="00C44D81">
              <w:rPr>
                <w:rFonts w:ascii="Arial" w:eastAsia="Times New Roman" w:hAnsi="Arial" w:cs="Arial"/>
                <w:color w:val="000000"/>
                <w:sz w:val="24"/>
                <w:szCs w:val="24"/>
                <w:lang w:eastAsia="it-IT"/>
              </w:rPr>
              <w:t xml:space="preserve"> promozionali di prodotti a marchio Coop.</w:t>
            </w:r>
          </w:p>
        </w:tc>
        <w:tc>
          <w:tcPr>
            <w:tcW w:w="1860" w:type="dxa"/>
            <w:tcBorders>
              <w:top w:val="nil"/>
              <w:left w:val="nil"/>
              <w:bottom w:val="single" w:sz="4" w:space="0" w:color="000000"/>
              <w:right w:val="single" w:sz="4" w:space="0" w:color="000000"/>
            </w:tcBorders>
            <w:shd w:val="clear" w:color="FFFFFF" w:fill="FFFFFF"/>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1984-2020</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 anche PARTE II in b.1 f.3.</w:t>
            </w:r>
          </w:p>
        </w:tc>
      </w:tr>
      <w:tr w:rsidR="00C44D81" w:rsidRPr="00C44D81" w:rsidTr="00C44D81">
        <w:trPr>
          <w:trHeight w:val="1549"/>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lastRenderedPageBreak/>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b.1 f.3</w:t>
            </w: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Prodotti e soci Coop</w:t>
            </w:r>
          </w:p>
        </w:tc>
        <w:tc>
          <w:tcPr>
            <w:tcW w:w="4620" w:type="dxa"/>
            <w:tcBorders>
              <w:top w:val="nil"/>
              <w:left w:val="nil"/>
              <w:bottom w:val="single" w:sz="4" w:space="0" w:color="000000"/>
              <w:right w:val="single" w:sz="4" w:space="0" w:color="000000"/>
            </w:tcBorders>
            <w:shd w:val="clear" w:color="FFFFFF"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 xml:space="preserve">Prodotti a marchio Coop, offerte, vantaggi e servizi ai soci (PARTE II): opuscoli, volantini e dossier informativi e promozionali; </w:t>
            </w:r>
            <w:proofErr w:type="spellStart"/>
            <w:r w:rsidRPr="00C44D81">
              <w:rPr>
                <w:rFonts w:ascii="Arial" w:eastAsia="Times New Roman" w:hAnsi="Arial" w:cs="Arial"/>
                <w:color w:val="000000"/>
                <w:sz w:val="24"/>
                <w:szCs w:val="24"/>
                <w:lang w:eastAsia="it-IT"/>
              </w:rPr>
              <w:t>gadgets</w:t>
            </w:r>
            <w:proofErr w:type="spellEnd"/>
            <w:r w:rsidRPr="00C44D81">
              <w:rPr>
                <w:rFonts w:ascii="Arial" w:eastAsia="Times New Roman" w:hAnsi="Arial" w:cs="Arial"/>
                <w:color w:val="000000"/>
                <w:sz w:val="24"/>
                <w:szCs w:val="24"/>
                <w:lang w:eastAsia="it-IT"/>
              </w:rPr>
              <w:t xml:space="preserve"> promozionali di prodotti a marchio Coop.</w:t>
            </w:r>
          </w:p>
        </w:tc>
        <w:tc>
          <w:tcPr>
            <w:tcW w:w="1860" w:type="dxa"/>
            <w:tcBorders>
              <w:top w:val="nil"/>
              <w:left w:val="nil"/>
              <w:bottom w:val="single" w:sz="4" w:space="0" w:color="000000"/>
              <w:right w:val="single" w:sz="4" w:space="0" w:color="000000"/>
            </w:tcBorders>
            <w:shd w:val="clear" w:color="FFFFFF" w:fill="FFFFFF"/>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1984-2020</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 anche PARTE I in b.1 f.2.</w:t>
            </w:r>
          </w:p>
        </w:tc>
      </w:tr>
      <w:tr w:rsidR="00C44D81" w:rsidRPr="00C44D81" w:rsidTr="00C44D81">
        <w:trPr>
          <w:trHeight w:val="1838"/>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b.2 f.1</w:t>
            </w:r>
          </w:p>
        </w:tc>
        <w:tc>
          <w:tcPr>
            <w:tcW w:w="27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 xml:space="preserve">Nuovi punti vendita a Novate Milanese e </w:t>
            </w:r>
            <w:r>
              <w:rPr>
                <w:rFonts w:ascii="Arial" w:eastAsia="Times New Roman" w:hAnsi="Arial" w:cs="Arial"/>
                <w:color w:val="000000"/>
                <w:sz w:val="24"/>
                <w:szCs w:val="24"/>
                <w:lang w:eastAsia="it-IT"/>
              </w:rPr>
              <w:t>C</w:t>
            </w:r>
            <w:r w:rsidRPr="00C44D81">
              <w:rPr>
                <w:rFonts w:ascii="Arial" w:eastAsia="Times New Roman" w:hAnsi="Arial" w:cs="Arial"/>
                <w:color w:val="000000"/>
                <w:sz w:val="24"/>
                <w:szCs w:val="24"/>
                <w:lang w:eastAsia="it-IT"/>
              </w:rPr>
              <w:t>antù</w:t>
            </w:r>
          </w:p>
        </w:tc>
        <w:tc>
          <w:tcPr>
            <w:tcW w:w="462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Ritagli di giornale su apertura nuovo punto vendita a Novate Milanese nel 1985 e valutazione di apertura di un nuovo punto vendita a Cantù nel 1986.</w:t>
            </w:r>
          </w:p>
        </w:tc>
        <w:tc>
          <w:tcPr>
            <w:tcW w:w="186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1985-1986</w:t>
            </w:r>
          </w:p>
        </w:tc>
        <w:tc>
          <w:tcPr>
            <w:tcW w:w="226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 </w:t>
            </w:r>
          </w:p>
        </w:tc>
      </w:tr>
      <w:tr w:rsidR="00C44D81" w:rsidRPr="00C44D81" w:rsidTr="00C44D81">
        <w:trPr>
          <w:trHeight w:val="2328"/>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b.2 f.2</w:t>
            </w:r>
          </w:p>
        </w:tc>
        <w:tc>
          <w:tcPr>
            <w:tcW w:w="27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Educazione al consumo consapevole</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Educazione al consumo consapevole e critico (PARTE I): opuscoli, volantini e dossier promozionali di iniziative e progetti (sensibilizzazione nelle scuole, fiera "Fa la</w:t>
            </w:r>
            <w:r>
              <w:rPr>
                <w:rFonts w:ascii="Arial" w:eastAsia="Times New Roman" w:hAnsi="Arial" w:cs="Arial"/>
                <w:color w:val="000000"/>
                <w:sz w:val="24"/>
                <w:szCs w:val="24"/>
                <w:lang w:eastAsia="it-IT"/>
              </w:rPr>
              <w:t xml:space="preserve"> </w:t>
            </w:r>
            <w:r w:rsidRPr="00C44D81">
              <w:rPr>
                <w:rFonts w:ascii="Arial" w:eastAsia="Times New Roman" w:hAnsi="Arial" w:cs="Arial"/>
                <w:color w:val="000000"/>
                <w:sz w:val="24"/>
                <w:szCs w:val="24"/>
                <w:lang w:eastAsia="it-IT"/>
              </w:rPr>
              <w:t>cosa giusta").</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1990-2015</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vedano anche PARTE II in b.2 f.3 e PARTE III in b.3 f.1</w:t>
            </w:r>
          </w:p>
        </w:tc>
      </w:tr>
      <w:tr w:rsidR="00C44D81" w:rsidRPr="00C44D81" w:rsidTr="00C44D81">
        <w:trPr>
          <w:trHeight w:val="315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b.2 f.3</w:t>
            </w:r>
          </w:p>
        </w:tc>
        <w:tc>
          <w:tcPr>
            <w:tcW w:w="27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Educazione al consumo consapevole</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Educazione al consumo consapevole e critico (PARTE II): opuscoli, volantini e dossier promozionali di iniziative e progetti (sensibilizzazione nelle scuole, fiera "Fa la</w:t>
            </w:r>
            <w:r>
              <w:rPr>
                <w:rFonts w:ascii="Arial" w:eastAsia="Times New Roman" w:hAnsi="Arial" w:cs="Arial"/>
                <w:color w:val="000000"/>
                <w:sz w:val="24"/>
                <w:szCs w:val="24"/>
                <w:lang w:eastAsia="it-IT"/>
              </w:rPr>
              <w:t xml:space="preserve"> </w:t>
            </w:r>
            <w:r w:rsidRPr="00C44D81">
              <w:rPr>
                <w:rFonts w:ascii="Arial" w:eastAsia="Times New Roman" w:hAnsi="Arial" w:cs="Arial"/>
                <w:color w:val="000000"/>
                <w:sz w:val="24"/>
                <w:szCs w:val="24"/>
                <w:lang w:eastAsia="it-IT"/>
              </w:rPr>
              <w:t>cosa giusta").</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1990-2015</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vedano anche PARTE I in b.2 f.2 e PARTE III in b.3 f.1</w:t>
            </w:r>
          </w:p>
        </w:tc>
      </w:tr>
      <w:tr w:rsidR="00C44D81" w:rsidRPr="00C44D81" w:rsidTr="00FD17E6">
        <w:trPr>
          <w:trHeight w:val="3109"/>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lastRenderedPageBreak/>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b.3 f.1</w:t>
            </w:r>
          </w:p>
        </w:tc>
        <w:tc>
          <w:tcPr>
            <w:tcW w:w="27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Educazione al consumo consapevole</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Educazione al consumo consapevole e critico (PARTE III): CD-ROM e opuscoli.</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1990-2015</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Presente materiale audiovisivo (CD-ROM).</w:t>
            </w:r>
            <w:r w:rsidRPr="00C44D81">
              <w:rPr>
                <w:rFonts w:ascii="Arial" w:eastAsia="Times New Roman" w:hAnsi="Arial" w:cs="Arial"/>
                <w:color w:val="000000"/>
                <w:sz w:val="24"/>
                <w:szCs w:val="24"/>
                <w:lang w:eastAsia="it-IT"/>
              </w:rPr>
              <w:br/>
              <w:t>Si vedano anche PARTE I in b.2 f.2 e PARTE II in b.2 f.3</w:t>
            </w:r>
          </w:p>
        </w:tc>
      </w:tr>
      <w:tr w:rsidR="00C44D81" w:rsidRPr="00C44D81" w:rsidTr="00C44D81">
        <w:trPr>
          <w:trHeight w:val="3630"/>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b.3 f.2</w:t>
            </w:r>
          </w:p>
        </w:tc>
        <w:tc>
          <w:tcPr>
            <w:tcW w:w="27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Commercio equosolidale e solidarietà</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Commercio equosolidale e iniziative di solidarietà in paesi del Terzo Mondo (PARTE I): manifesti, calendari, opuscoli e pubblicazioni informative e promozionali su prodotti e progetti.</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1990-2015</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 anche PARTE II in b.3 f.3.</w:t>
            </w:r>
          </w:p>
        </w:tc>
      </w:tr>
      <w:tr w:rsidR="00C44D81" w:rsidRPr="00C44D81" w:rsidTr="00FD17E6">
        <w:trPr>
          <w:trHeight w:val="2684"/>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b.3 f.3</w:t>
            </w:r>
          </w:p>
        </w:tc>
        <w:tc>
          <w:tcPr>
            <w:tcW w:w="27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Commercio equosolidale e solidarietà</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Commercio equosolidale e iniziative di solidarietà in paesi del Terzo Mondo (PARTE II): CD-ROM e VHS di alcune iniziative.</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1990-2015</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Presente materiale audiovisivo (CD-ROM e VHS).</w:t>
            </w:r>
            <w:r w:rsidRPr="00C44D81">
              <w:rPr>
                <w:rFonts w:ascii="Arial" w:eastAsia="Times New Roman" w:hAnsi="Arial" w:cs="Arial"/>
                <w:color w:val="000000"/>
                <w:sz w:val="24"/>
                <w:szCs w:val="24"/>
                <w:lang w:eastAsia="it-IT"/>
              </w:rPr>
              <w:br/>
              <w:t>Si veda anche PARTE I in b.3 f.2.</w:t>
            </w:r>
          </w:p>
        </w:tc>
      </w:tr>
      <w:tr w:rsidR="00C44D81" w:rsidRPr="00C44D81" w:rsidTr="00FD17E6">
        <w:trPr>
          <w:trHeight w:val="1833"/>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lastRenderedPageBreak/>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b.4 f.1</w:t>
            </w:r>
          </w:p>
        </w:tc>
        <w:tc>
          <w:tcPr>
            <w:tcW w:w="2700" w:type="dxa"/>
            <w:tcBorders>
              <w:top w:val="nil"/>
              <w:left w:val="nil"/>
              <w:bottom w:val="single" w:sz="4" w:space="0" w:color="auto"/>
              <w:right w:val="single" w:sz="4" w:space="0" w:color="auto"/>
            </w:tcBorders>
            <w:shd w:val="clear" w:color="000000"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Ambiente e ecologia</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Ambiente e ecologia (PARTE I): opuscoli, volantini e dossier informativi e promozionali su prodotti e progetti.</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1990-2020</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 anche PARTE II in b.4 f.2.</w:t>
            </w:r>
          </w:p>
        </w:tc>
      </w:tr>
      <w:tr w:rsidR="00C44D81" w:rsidRPr="00C44D81" w:rsidTr="00FD17E6">
        <w:trPr>
          <w:trHeight w:val="2747"/>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b.4 f.2</w:t>
            </w:r>
          </w:p>
        </w:tc>
        <w:tc>
          <w:tcPr>
            <w:tcW w:w="2700" w:type="dxa"/>
            <w:tcBorders>
              <w:top w:val="nil"/>
              <w:left w:val="nil"/>
              <w:bottom w:val="single" w:sz="4" w:space="0" w:color="auto"/>
              <w:right w:val="single" w:sz="4" w:space="0" w:color="auto"/>
            </w:tcBorders>
            <w:shd w:val="clear" w:color="000000"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Ambiente e ecologia</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Ambiente e ecologia (PARTE II): opuscoli, volantini e dossier informativi e promozionali su prodotti e progetti.</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1990-2020</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 anche PARTE I in b.4 f.1.</w:t>
            </w:r>
          </w:p>
        </w:tc>
      </w:tr>
      <w:tr w:rsidR="00C44D81" w:rsidRPr="00C44D81" w:rsidTr="00C44D81">
        <w:trPr>
          <w:trHeight w:val="217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b.5 f.1</w:t>
            </w: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Eventi e iniziative culturali</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Eventi e iniziative culturali, concorsi e mostre promossi o patrocinati da Coop Lombardia o dal Comitato soci di Como (PARTE I): manifesti, locandine, inviti e opuscoli promozionali e informativi.</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1990-2020</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 anche PARTE II in b.5 f.2</w:t>
            </w:r>
          </w:p>
        </w:tc>
      </w:tr>
      <w:tr w:rsidR="00C44D81" w:rsidRPr="00C44D81" w:rsidTr="00C44D81">
        <w:trPr>
          <w:trHeight w:val="2172"/>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b.5 f.2</w:t>
            </w: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Eventi e iniziative culturali</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Eventi e iniziative culturali, concorsi e mostre promossi o patrocinati da Coop Lombardia o dal Comitato soci di Como (PARTE II): manifesti, locandine, inviti e opuscoli promozionali e informativi.</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1990-2020</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La maggioranza del materiale è sine data.</w:t>
            </w:r>
            <w:r w:rsidRPr="00C44D81">
              <w:rPr>
                <w:rFonts w:ascii="Arial" w:eastAsia="Times New Roman" w:hAnsi="Arial" w:cs="Arial"/>
                <w:color w:val="000000"/>
                <w:sz w:val="24"/>
                <w:szCs w:val="24"/>
                <w:lang w:eastAsia="it-IT"/>
              </w:rPr>
              <w:br/>
              <w:t>Si veda anche PARTE I in b.5 f.1</w:t>
            </w:r>
          </w:p>
        </w:tc>
      </w:tr>
      <w:tr w:rsidR="00C44D81" w:rsidRPr="00C44D81" w:rsidTr="00C44D81">
        <w:trPr>
          <w:trHeight w:val="283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lastRenderedPageBreak/>
              <w:t xml:space="preserve">Serie X.3 - </w:t>
            </w:r>
            <w:r w:rsidRPr="00C44D81">
              <w:rPr>
                <w:rFonts w:ascii="Arial" w:eastAsia="Times New Roman" w:hAnsi="Arial" w:cs="Arial"/>
                <w:b/>
                <w:bCs/>
                <w:color w:val="000000"/>
                <w:sz w:val="24"/>
                <w:szCs w:val="24"/>
                <w:lang w:eastAsia="it-IT"/>
              </w:rPr>
              <w:br/>
              <w:t>Biblioteca - Volantini e opuscoli</w:t>
            </w:r>
          </w:p>
        </w:tc>
        <w:tc>
          <w:tcPr>
            <w:tcW w:w="1800" w:type="dxa"/>
            <w:tcBorders>
              <w:top w:val="nil"/>
              <w:left w:val="nil"/>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b/>
                <w:bCs/>
                <w:color w:val="000000"/>
                <w:sz w:val="24"/>
                <w:szCs w:val="24"/>
                <w:lang w:eastAsia="it-IT"/>
              </w:rPr>
            </w:pPr>
            <w:r w:rsidRPr="00C44D81">
              <w:rPr>
                <w:rFonts w:ascii="Arial" w:eastAsia="Times New Roman" w:hAnsi="Arial" w:cs="Arial"/>
                <w:b/>
                <w:bCs/>
                <w:color w:val="000000"/>
                <w:sz w:val="24"/>
                <w:szCs w:val="24"/>
                <w:lang w:eastAsia="it-IT"/>
              </w:rPr>
              <w:t>b.5 f.3</w:t>
            </w:r>
          </w:p>
        </w:tc>
        <w:tc>
          <w:tcPr>
            <w:tcW w:w="2700" w:type="dxa"/>
            <w:tcBorders>
              <w:top w:val="nil"/>
              <w:left w:val="single" w:sz="4" w:space="0" w:color="auto"/>
              <w:bottom w:val="single" w:sz="4" w:space="0" w:color="auto"/>
              <w:right w:val="single" w:sz="4" w:space="0" w:color="auto"/>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Decennale di Coop Lombardia</w:t>
            </w:r>
          </w:p>
        </w:tc>
        <w:tc>
          <w:tcPr>
            <w:tcW w:w="462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Centocinquant</w:t>
            </w:r>
            <w:r w:rsidR="002E01BC">
              <w:rPr>
                <w:rFonts w:ascii="Arial" w:eastAsia="Times New Roman" w:hAnsi="Arial" w:cs="Arial"/>
                <w:color w:val="000000"/>
                <w:sz w:val="24"/>
                <w:szCs w:val="24"/>
                <w:lang w:eastAsia="it-IT"/>
              </w:rPr>
              <w:t>e</w:t>
            </w:r>
            <w:r w:rsidRPr="00C44D81">
              <w:rPr>
                <w:rFonts w:ascii="Arial" w:eastAsia="Times New Roman" w:hAnsi="Arial" w:cs="Arial"/>
                <w:color w:val="000000"/>
                <w:sz w:val="24"/>
                <w:szCs w:val="24"/>
                <w:lang w:eastAsia="it-IT"/>
              </w:rPr>
              <w:t>nario del movimento cooperativo e decennale di Coop Lombardia: invito al concerto filarm</w:t>
            </w:r>
            <w:r>
              <w:rPr>
                <w:rFonts w:ascii="Arial" w:eastAsia="Times New Roman" w:hAnsi="Arial" w:cs="Arial"/>
                <w:color w:val="000000"/>
                <w:sz w:val="24"/>
                <w:szCs w:val="24"/>
                <w:lang w:eastAsia="it-IT"/>
              </w:rPr>
              <w:t>on</w:t>
            </w:r>
            <w:r w:rsidRPr="00C44D81">
              <w:rPr>
                <w:rFonts w:ascii="Arial" w:eastAsia="Times New Roman" w:hAnsi="Arial" w:cs="Arial"/>
                <w:color w:val="000000"/>
                <w:sz w:val="24"/>
                <w:szCs w:val="24"/>
                <w:lang w:eastAsia="it-IT"/>
              </w:rPr>
              <w:t>ico della Scala del 2 ottobre 1994; locandina dell'evento; lettera di invito a Perretta inviata dal presidente di Coop Lombardia Antonio Bertolini; VHS dell'evento.</w:t>
            </w:r>
          </w:p>
        </w:tc>
        <w:tc>
          <w:tcPr>
            <w:tcW w:w="18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jc w:val="center"/>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1994</w:t>
            </w:r>
          </w:p>
        </w:tc>
        <w:tc>
          <w:tcPr>
            <w:tcW w:w="2260" w:type="dxa"/>
            <w:tcBorders>
              <w:top w:val="nil"/>
              <w:left w:val="nil"/>
              <w:bottom w:val="single" w:sz="4" w:space="0" w:color="000000"/>
              <w:right w:val="single" w:sz="4" w:space="0" w:color="000000"/>
            </w:tcBorders>
            <w:shd w:val="clear" w:color="auto" w:fill="auto"/>
            <w:vAlign w:val="center"/>
            <w:hideMark/>
          </w:tcPr>
          <w:p w:rsidR="00C44D81" w:rsidRPr="00C44D81" w:rsidRDefault="00C44D81" w:rsidP="00C44D81">
            <w:pPr>
              <w:spacing w:after="0" w:line="240" w:lineRule="auto"/>
              <w:rPr>
                <w:rFonts w:ascii="Arial" w:eastAsia="Times New Roman" w:hAnsi="Arial" w:cs="Arial"/>
                <w:color w:val="000000"/>
                <w:sz w:val="24"/>
                <w:szCs w:val="24"/>
                <w:lang w:eastAsia="it-IT"/>
              </w:rPr>
            </w:pPr>
            <w:r w:rsidRPr="00C44D81">
              <w:rPr>
                <w:rFonts w:ascii="Arial" w:eastAsia="Times New Roman" w:hAnsi="Arial" w:cs="Arial"/>
                <w:color w:val="000000"/>
                <w:sz w:val="24"/>
                <w:szCs w:val="24"/>
                <w:lang w:eastAsia="it-IT"/>
              </w:rPr>
              <w:t>Presente materiale audiovisivo (VHS)</w:t>
            </w:r>
          </w:p>
        </w:tc>
      </w:tr>
    </w:tbl>
    <w:p w:rsidR="00A13F38" w:rsidRDefault="00A13F38" w:rsidP="00BE0E61">
      <w:pPr>
        <w:jc w:val="center"/>
        <w:rPr>
          <w:rFonts w:ascii="Verdana" w:hAnsi="Verdana"/>
          <w:sz w:val="24"/>
          <w:szCs w:val="24"/>
        </w:rPr>
      </w:pPr>
      <w:bookmarkStart w:id="3" w:name="_GoBack"/>
      <w:bookmarkEnd w:id="3"/>
    </w:p>
    <w:sectPr w:rsidR="00A13F38" w:rsidSect="000D3AB8">
      <w:pgSz w:w="16838" w:h="11906" w:orient="landscape"/>
      <w:pgMar w:top="1134" w:right="141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F49" w:rsidRDefault="00F35F49" w:rsidP="00B973B5">
      <w:pPr>
        <w:spacing w:after="0" w:line="240" w:lineRule="auto"/>
      </w:pPr>
      <w:r>
        <w:separator/>
      </w:r>
    </w:p>
  </w:endnote>
  <w:endnote w:type="continuationSeparator" w:id="0">
    <w:p w:rsidR="00F35F49" w:rsidRDefault="00F35F49" w:rsidP="00B97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Segoe UI Historic"/>
    <w:panose1 w:val="00000000000000000000"/>
    <w:charset w:val="4D"/>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784572"/>
      <w:docPartObj>
        <w:docPartGallery w:val="Page Numbers (Bottom of Page)"/>
        <w:docPartUnique/>
      </w:docPartObj>
    </w:sdtPr>
    <w:sdtContent>
      <w:p w:rsidR="003A2CC1" w:rsidRDefault="003A2CC1">
        <w:pPr>
          <w:pStyle w:val="Pidipagina"/>
          <w:jc w:val="center"/>
        </w:pPr>
        <w:r>
          <w:fldChar w:fldCharType="begin"/>
        </w:r>
        <w:r>
          <w:instrText>PAGE   \* MERGEFORMAT</w:instrText>
        </w:r>
        <w:r>
          <w:fldChar w:fldCharType="separate"/>
        </w:r>
        <w:r>
          <w:t>2</w:t>
        </w:r>
        <w:r>
          <w:fldChar w:fldCharType="end"/>
        </w:r>
      </w:p>
    </w:sdtContent>
  </w:sdt>
  <w:p w:rsidR="003A2CC1" w:rsidRDefault="003A2CC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5425985"/>
      <w:docPartObj>
        <w:docPartGallery w:val="Page Numbers (Bottom of Page)"/>
        <w:docPartUnique/>
      </w:docPartObj>
    </w:sdtPr>
    <w:sdtContent>
      <w:p w:rsidR="003A2CC1" w:rsidRDefault="003A2CC1">
        <w:pPr>
          <w:pStyle w:val="Pidipagina"/>
          <w:jc w:val="center"/>
        </w:pPr>
        <w:r>
          <w:fldChar w:fldCharType="begin"/>
        </w:r>
        <w:r>
          <w:instrText>PAGE   \* MERGEFORMAT</w:instrText>
        </w:r>
        <w:r>
          <w:fldChar w:fldCharType="separate"/>
        </w:r>
        <w:r>
          <w:t>2</w:t>
        </w:r>
        <w:r>
          <w:fldChar w:fldCharType="end"/>
        </w:r>
      </w:p>
    </w:sdtContent>
  </w:sdt>
  <w:p w:rsidR="003A2CC1" w:rsidRDefault="003A2CC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959287"/>
      <w:docPartObj>
        <w:docPartGallery w:val="Page Numbers (Bottom of Page)"/>
        <w:docPartUnique/>
      </w:docPartObj>
    </w:sdtPr>
    <w:sdtContent>
      <w:p w:rsidR="003A2CC1" w:rsidRDefault="003A2CC1">
        <w:pPr>
          <w:pStyle w:val="Pidipagina"/>
          <w:jc w:val="center"/>
        </w:pPr>
        <w:r>
          <w:fldChar w:fldCharType="begin"/>
        </w:r>
        <w:r>
          <w:instrText>PAGE   \* MERGEFORMAT</w:instrText>
        </w:r>
        <w:r>
          <w:fldChar w:fldCharType="separate"/>
        </w:r>
        <w:r>
          <w:t>2</w:t>
        </w:r>
        <w:r>
          <w:fldChar w:fldCharType="end"/>
        </w:r>
      </w:p>
    </w:sdtContent>
  </w:sdt>
  <w:p w:rsidR="003A2CC1" w:rsidRDefault="003A2C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F49" w:rsidRDefault="00F35F49" w:rsidP="00B973B5">
      <w:pPr>
        <w:spacing w:after="0" w:line="240" w:lineRule="auto"/>
      </w:pPr>
      <w:r>
        <w:separator/>
      </w:r>
    </w:p>
  </w:footnote>
  <w:footnote w:type="continuationSeparator" w:id="0">
    <w:p w:rsidR="00F35F49" w:rsidRDefault="00F35F49" w:rsidP="00B973B5">
      <w:pPr>
        <w:spacing w:after="0" w:line="240" w:lineRule="auto"/>
      </w:pPr>
      <w:r>
        <w:continuationSeparator/>
      </w:r>
    </w:p>
  </w:footnote>
  <w:footnote w:id="1">
    <w:p w:rsidR="003A2CC1" w:rsidRDefault="003A2CC1">
      <w:pPr>
        <w:pStyle w:val="Testonotaapidipagina"/>
      </w:pPr>
      <w:r>
        <w:rPr>
          <w:rStyle w:val="Rimandonotaapidipagina"/>
        </w:rPr>
        <w:footnoteRef/>
      </w:r>
      <w:r>
        <w:t xml:space="preserve"> Per un’attenta ricostruzione delle cooperative confluite in Coop Lombardia si veda: M. Granata, F. </w:t>
      </w:r>
      <w:proofErr w:type="spellStart"/>
      <w:r>
        <w:t>Lavista</w:t>
      </w:r>
      <w:proofErr w:type="spellEnd"/>
      <w:r>
        <w:t xml:space="preserve">, </w:t>
      </w:r>
      <w:r w:rsidRPr="00423F9C">
        <w:rPr>
          <w:i/>
        </w:rPr>
        <w:t>Coop Lombardia. L’impresa e la responsabilità ereditaria</w:t>
      </w:r>
      <w:r>
        <w:t xml:space="preserve">, Coop Lombardia, Milano 2004. </w:t>
      </w:r>
    </w:p>
  </w:footnote>
  <w:footnote w:id="2">
    <w:p w:rsidR="003A2CC1" w:rsidRDefault="003A2CC1">
      <w:pPr>
        <w:pStyle w:val="Testonotaapidipagina"/>
      </w:pPr>
      <w:r>
        <w:rPr>
          <w:rStyle w:val="Rimandonotaapidipagina"/>
        </w:rPr>
        <w:footnoteRef/>
      </w:r>
      <w:r>
        <w:t xml:space="preserve"> Cfr. Dossier per corsi di aggiornamento e riqualificazione del personale dipendente della Unicoop Lombardia dal titolo “Note di orientamento sulla cooperazione e sulla Unicoop Lombardia” 1975.</w:t>
      </w:r>
    </w:p>
    <w:p w:rsidR="003A2CC1" w:rsidRDefault="003A2CC1" w:rsidP="00763CE6">
      <w:pPr>
        <w:pStyle w:val="Testonotaapidipagina"/>
        <w:jc w:val="both"/>
      </w:pPr>
    </w:p>
  </w:footnote>
  <w:footnote w:id="3">
    <w:p w:rsidR="003A2CC1" w:rsidRDefault="003A2CC1" w:rsidP="00763CE6">
      <w:pPr>
        <w:pStyle w:val="Testonotaapidipagina"/>
        <w:jc w:val="both"/>
      </w:pPr>
      <w:r>
        <w:rPr>
          <w:rStyle w:val="Rimandonotaapidipagina"/>
        </w:rPr>
        <w:footnoteRef/>
      </w:r>
      <w:r>
        <w:t xml:space="preserve"> </w:t>
      </w:r>
      <w:proofErr w:type="spellStart"/>
      <w:r>
        <w:t>Crf</w:t>
      </w:r>
      <w:proofErr w:type="spellEnd"/>
      <w:r>
        <w:t xml:space="preserve">. </w:t>
      </w:r>
      <w:hyperlink r:id="rId1" w:history="1">
        <w:r w:rsidRPr="008C7703">
          <w:rPr>
            <w:rStyle w:val="Collegamentoipertestuale"/>
          </w:rPr>
          <w:t>https://it.wikipedia.org/wiki/Coop_Lombardia</w:t>
        </w:r>
      </w:hyperlink>
    </w:p>
  </w:footnote>
  <w:footnote w:id="4">
    <w:p w:rsidR="003A2CC1" w:rsidRDefault="003A2CC1" w:rsidP="00763CE6">
      <w:pPr>
        <w:pStyle w:val="Testonotaapidipagina"/>
        <w:jc w:val="both"/>
      </w:pPr>
      <w:r>
        <w:rPr>
          <w:rStyle w:val="Rimandonotaapidipagina"/>
        </w:rPr>
        <w:footnoteRef/>
      </w:r>
      <w:r>
        <w:t xml:space="preserve"> </w:t>
      </w:r>
      <w:r w:rsidRPr="00763CE6">
        <w:t>Coop Lombardia nasce con l’attuale denominazione e regione sociale nel 1984, ma se la si considera quale frutto di fusioni e incorporazioni di diverse cooperative di epoca precedente, è possibile far risalire le sue origini almeno fino ai primi del Novecento.</w:t>
      </w:r>
    </w:p>
  </w:footnote>
  <w:footnote w:id="5">
    <w:p w:rsidR="003A2CC1" w:rsidRDefault="003A2CC1" w:rsidP="00014C2B">
      <w:pPr>
        <w:pStyle w:val="Testonotaapidipagina"/>
      </w:pPr>
      <w:r>
        <w:rPr>
          <w:rStyle w:val="Rimandonotaapidipagina"/>
        </w:rPr>
        <w:footnoteRef/>
      </w:r>
      <w:r>
        <w:t xml:space="preserve"> Da qui in avanti denominato Inventario Dominioni-Fasana.</w:t>
      </w:r>
    </w:p>
    <w:p w:rsidR="003A2CC1" w:rsidRDefault="003A2CC1" w:rsidP="00014C2B">
      <w:pPr>
        <w:pStyle w:val="Testonotaapidipagina"/>
      </w:pPr>
    </w:p>
  </w:footnote>
  <w:footnote w:id="6">
    <w:p w:rsidR="003A2CC1" w:rsidRDefault="003A2CC1" w:rsidP="00014C2B">
      <w:pPr>
        <w:pStyle w:val="Testonotaapidipagina"/>
      </w:pPr>
      <w:r>
        <w:rPr>
          <w:rStyle w:val="Rimandonotaapidipagina"/>
        </w:rPr>
        <w:footnoteRef/>
      </w:r>
      <w:r>
        <w:t xml:space="preserve"> Ci si riferisce ai due strumenti di ricerca predisposti dalla scrivente nell’ambito della Borsa di studio in ricordo di Giusto Perretta (2019-2022): Elenco Fondo della Cooperazione storica Lombarda e Elenco Fondo fotografico della Cooperazione Lombarda.</w:t>
      </w:r>
    </w:p>
  </w:footnote>
  <w:footnote w:id="7">
    <w:p w:rsidR="003A2CC1" w:rsidRDefault="003A2CC1">
      <w:pPr>
        <w:pStyle w:val="Testonotaapidipagina"/>
      </w:pPr>
      <w:r>
        <w:rPr>
          <w:rStyle w:val="Rimandonotaapidipagina"/>
        </w:rPr>
        <w:footnoteRef/>
      </w:r>
      <w:r>
        <w:t xml:space="preserve"> Sarebbe auspicabile la ricostituzione di un </w:t>
      </w:r>
      <w:proofErr w:type="spellStart"/>
      <w:r>
        <w:t>superfondo</w:t>
      </w:r>
      <w:proofErr w:type="spellEnd"/>
      <w:r>
        <w:t xml:space="preserve"> costituito dagli archivi di Coop Lombardia e dagli archivi di tutte le cooperative inglobate in essa nel corso del tempo.</w:t>
      </w:r>
    </w:p>
  </w:footnote>
  <w:footnote w:id="8">
    <w:p w:rsidR="003A2CC1" w:rsidRDefault="003A2CC1">
      <w:pPr>
        <w:pStyle w:val="Testonotaapidipagina"/>
      </w:pPr>
      <w:r>
        <w:rPr>
          <w:rStyle w:val="Rimandonotaapidipagina"/>
        </w:rPr>
        <w:footnoteRef/>
      </w:r>
      <w:r>
        <w:t xml:space="preserve"> Si veda in particolare </w:t>
      </w:r>
      <w:hyperlink r:id="rId2" w:history="1">
        <w:r w:rsidRPr="00C07D26">
          <w:rPr>
            <w:rStyle w:val="Collegamentoipertestuale"/>
          </w:rPr>
          <w:t>https://www.unicooptirreno.it/content/fondazione-memorie-cooperative</w:t>
        </w:r>
      </w:hyperlink>
      <w:r>
        <w:t>.</w:t>
      </w:r>
    </w:p>
  </w:footnote>
  <w:footnote w:id="9">
    <w:p w:rsidR="003A2CC1" w:rsidRDefault="003A2CC1">
      <w:pPr>
        <w:pStyle w:val="Testonotaapidipagina"/>
      </w:pPr>
      <w:r>
        <w:rPr>
          <w:rStyle w:val="Rimandonotaapidipagina"/>
        </w:rPr>
        <w:footnoteRef/>
      </w:r>
      <w:r>
        <w:t xml:space="preserve"> Si veda “Prospetto generale delle serie e sottoserie archivistiche” del presente inventario.</w:t>
      </w:r>
    </w:p>
    <w:p w:rsidR="003A2CC1" w:rsidRDefault="003A2CC1">
      <w:pPr>
        <w:pStyle w:val="Testonotaapidipagina"/>
      </w:pPr>
    </w:p>
  </w:footnote>
  <w:footnote w:id="10">
    <w:p w:rsidR="003A2CC1" w:rsidRDefault="003A2CC1">
      <w:pPr>
        <w:pStyle w:val="Testonotaapidipagina"/>
      </w:pPr>
      <w:r>
        <w:rPr>
          <w:rStyle w:val="Rimandonotaapidipagina"/>
        </w:rPr>
        <w:footnoteRef/>
      </w:r>
      <w:r>
        <w:t xml:space="preserve"> </w:t>
      </w:r>
      <w:r w:rsidRPr="00270621">
        <w:t xml:space="preserve">Per anni precedenti, in cui non esisteva il bilancio sociale vero e proprio, si vedano le relazioni nella serie </w:t>
      </w:r>
      <w:r>
        <w:t>“</w:t>
      </w:r>
      <w:r w:rsidRPr="00270621">
        <w:t>Settore soci e consumatori</w:t>
      </w:r>
      <w:r>
        <w:t>”.</w:t>
      </w:r>
    </w:p>
  </w:footnote>
  <w:footnote w:id="11">
    <w:p w:rsidR="003A2CC1" w:rsidRDefault="003A2CC1">
      <w:pPr>
        <w:pStyle w:val="Testonotaapidipagina"/>
      </w:pPr>
      <w:r>
        <w:rPr>
          <w:rStyle w:val="Rimandonotaapidipagina"/>
        </w:rPr>
        <w:footnoteRef/>
      </w:r>
      <w:r>
        <w:t xml:space="preserve"> Precedentemente al n.9 del 1983 </w:t>
      </w:r>
      <w:r w:rsidRPr="00913D8D">
        <w:t xml:space="preserve">era </w:t>
      </w:r>
      <w:r>
        <w:t xml:space="preserve">il </w:t>
      </w:r>
      <w:r w:rsidRPr="00913D8D">
        <w:t>periodico mensile "Quale consumo" di Unicoop Lombardia</w:t>
      </w:r>
      <w:r>
        <w:t>.</w:t>
      </w:r>
    </w:p>
    <w:p w:rsidR="003A2CC1" w:rsidRDefault="003A2CC1">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CC1" w:rsidRPr="000533A1" w:rsidRDefault="003A2CC1" w:rsidP="000533A1">
    <w:pPr>
      <w:pStyle w:val="Intestazione"/>
      <w:jc w:val="right"/>
      <w:rPr>
        <w:rFonts w:ascii="Verdana" w:hAnsi="Verdana"/>
        <w:color w:val="1F3864" w:themeColor="accent1" w:themeShade="8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CC1" w:rsidRPr="00B40186" w:rsidRDefault="003A2CC1" w:rsidP="00B40186">
    <w:pPr>
      <w:pStyle w:val="Intestazione"/>
      <w:jc w:val="right"/>
      <w:rPr>
        <w:rFonts w:ascii="Verdana" w:hAnsi="Verdana"/>
        <w:color w:val="1F3864" w:themeColor="accent1" w:themeShade="8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CC1" w:rsidRPr="00B40186" w:rsidRDefault="003A2CC1" w:rsidP="00707465">
    <w:pPr>
      <w:pStyle w:val="Intestazione"/>
      <w:jc w:val="right"/>
      <w:rPr>
        <w:rFonts w:ascii="Verdana" w:hAnsi="Verdana"/>
        <w:color w:val="1F3864" w:themeColor="accent1" w:themeShade="80"/>
        <w:sz w:val="20"/>
        <w:szCs w:val="20"/>
      </w:rPr>
    </w:pPr>
    <w:r w:rsidRPr="00B40186">
      <w:rPr>
        <w:rFonts w:ascii="Verdana" w:hAnsi="Verdana"/>
        <w:color w:val="1F3864" w:themeColor="accent1" w:themeShade="80"/>
        <w:sz w:val="20"/>
        <w:szCs w:val="20"/>
      </w:rPr>
      <w:t>Inventario Fondo Coop Lombardia</w:t>
    </w:r>
  </w:p>
  <w:p w:rsidR="003A2CC1" w:rsidRPr="000533A1" w:rsidRDefault="003A2CC1" w:rsidP="000533A1">
    <w:pPr>
      <w:pStyle w:val="Intestazione"/>
      <w:jc w:val="right"/>
      <w:rPr>
        <w:rFonts w:ascii="Verdana" w:hAnsi="Verdana"/>
        <w:color w:val="1F3864" w:themeColor="accent1" w:themeShade="80"/>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CC1" w:rsidRPr="00B40186" w:rsidRDefault="003A2CC1" w:rsidP="00B40186">
    <w:pPr>
      <w:pStyle w:val="Intestazione"/>
      <w:jc w:val="right"/>
      <w:rPr>
        <w:rFonts w:ascii="Verdana" w:hAnsi="Verdana"/>
        <w:color w:val="1F3864" w:themeColor="accent1" w:themeShade="80"/>
        <w:sz w:val="20"/>
        <w:szCs w:val="20"/>
      </w:rPr>
    </w:pPr>
    <w:r w:rsidRPr="00B40186">
      <w:rPr>
        <w:rFonts w:ascii="Verdana" w:hAnsi="Verdana"/>
        <w:color w:val="1F3864" w:themeColor="accent1" w:themeShade="80"/>
        <w:sz w:val="20"/>
        <w:szCs w:val="20"/>
      </w:rPr>
      <w:t>Inventario Fondo Coop Lombardia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7E3B"/>
    <w:multiLevelType w:val="multilevel"/>
    <w:tmpl w:val="7F405478"/>
    <w:lvl w:ilvl="0">
      <w:start w:val="1"/>
      <w:numFmt w:val="none"/>
      <w:lvlText w:val="I"/>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5E044D"/>
    <w:multiLevelType w:val="hybridMultilevel"/>
    <w:tmpl w:val="5EAE9774"/>
    <w:lvl w:ilvl="0" w:tplc="0410000F">
      <w:start w:val="1"/>
      <w:numFmt w:val="decimal"/>
      <w:lvlText w:val="%1."/>
      <w:lvlJc w:val="left"/>
      <w:pPr>
        <w:ind w:left="1480" w:hanging="360"/>
      </w:pPr>
    </w:lvl>
    <w:lvl w:ilvl="1" w:tplc="04100019" w:tentative="1">
      <w:start w:val="1"/>
      <w:numFmt w:val="lowerLetter"/>
      <w:lvlText w:val="%2."/>
      <w:lvlJc w:val="left"/>
      <w:pPr>
        <w:ind w:left="2200" w:hanging="360"/>
      </w:pPr>
    </w:lvl>
    <w:lvl w:ilvl="2" w:tplc="0410001B" w:tentative="1">
      <w:start w:val="1"/>
      <w:numFmt w:val="lowerRoman"/>
      <w:lvlText w:val="%3."/>
      <w:lvlJc w:val="right"/>
      <w:pPr>
        <w:ind w:left="2920" w:hanging="180"/>
      </w:pPr>
    </w:lvl>
    <w:lvl w:ilvl="3" w:tplc="0410000F" w:tentative="1">
      <w:start w:val="1"/>
      <w:numFmt w:val="decimal"/>
      <w:lvlText w:val="%4."/>
      <w:lvlJc w:val="left"/>
      <w:pPr>
        <w:ind w:left="3640" w:hanging="360"/>
      </w:pPr>
    </w:lvl>
    <w:lvl w:ilvl="4" w:tplc="04100019" w:tentative="1">
      <w:start w:val="1"/>
      <w:numFmt w:val="lowerLetter"/>
      <w:lvlText w:val="%5."/>
      <w:lvlJc w:val="left"/>
      <w:pPr>
        <w:ind w:left="4360" w:hanging="360"/>
      </w:pPr>
    </w:lvl>
    <w:lvl w:ilvl="5" w:tplc="0410001B" w:tentative="1">
      <w:start w:val="1"/>
      <w:numFmt w:val="lowerRoman"/>
      <w:lvlText w:val="%6."/>
      <w:lvlJc w:val="right"/>
      <w:pPr>
        <w:ind w:left="5080" w:hanging="180"/>
      </w:pPr>
    </w:lvl>
    <w:lvl w:ilvl="6" w:tplc="0410000F" w:tentative="1">
      <w:start w:val="1"/>
      <w:numFmt w:val="decimal"/>
      <w:lvlText w:val="%7."/>
      <w:lvlJc w:val="left"/>
      <w:pPr>
        <w:ind w:left="5800" w:hanging="360"/>
      </w:pPr>
    </w:lvl>
    <w:lvl w:ilvl="7" w:tplc="04100019" w:tentative="1">
      <w:start w:val="1"/>
      <w:numFmt w:val="lowerLetter"/>
      <w:lvlText w:val="%8."/>
      <w:lvlJc w:val="left"/>
      <w:pPr>
        <w:ind w:left="6520" w:hanging="360"/>
      </w:pPr>
    </w:lvl>
    <w:lvl w:ilvl="8" w:tplc="0410001B" w:tentative="1">
      <w:start w:val="1"/>
      <w:numFmt w:val="lowerRoman"/>
      <w:lvlText w:val="%9."/>
      <w:lvlJc w:val="right"/>
      <w:pPr>
        <w:ind w:left="7240" w:hanging="180"/>
      </w:pPr>
    </w:lvl>
  </w:abstractNum>
  <w:abstractNum w:abstractNumId="2" w15:restartNumberingAfterBreak="0">
    <w:nsid w:val="1359027C"/>
    <w:multiLevelType w:val="hybridMultilevel"/>
    <w:tmpl w:val="6DEEC420"/>
    <w:lvl w:ilvl="0" w:tplc="531A678A">
      <w:start w:val="1"/>
      <w:numFmt w:val="decimal"/>
      <w:lvlText w:val="%1."/>
      <w:lvlJc w:val="left"/>
      <w:pPr>
        <w:ind w:left="720" w:hanging="360"/>
      </w:pPr>
      <w:rPr>
        <w:rFonts w:ascii="Verdana" w:hAnsi="Verdana" w:cs="Verdana" w:hint="default"/>
        <w:b/>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892829"/>
    <w:multiLevelType w:val="hybridMultilevel"/>
    <w:tmpl w:val="743CA9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3E748C"/>
    <w:multiLevelType w:val="hybridMultilevel"/>
    <w:tmpl w:val="F37A2188"/>
    <w:lvl w:ilvl="0" w:tplc="AFE8F87A">
      <w:start w:val="1"/>
      <w:numFmt w:val="decimal"/>
      <w:lvlText w:val="%1-"/>
      <w:lvlJc w:val="left"/>
      <w:pPr>
        <w:ind w:left="1120" w:hanging="360"/>
      </w:pPr>
      <w:rPr>
        <w:rFonts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5" w15:restartNumberingAfterBreak="0">
    <w:nsid w:val="1B8E5973"/>
    <w:multiLevelType w:val="hybridMultilevel"/>
    <w:tmpl w:val="9C7A91AE"/>
    <w:lvl w:ilvl="0" w:tplc="7C7AB7F4">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4F216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6662A"/>
    <w:multiLevelType w:val="multilevel"/>
    <w:tmpl w:val="FEC0BD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6C4060"/>
    <w:multiLevelType w:val="hybridMultilevel"/>
    <w:tmpl w:val="BFE696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D35B80"/>
    <w:multiLevelType w:val="hybridMultilevel"/>
    <w:tmpl w:val="16146BCC"/>
    <w:lvl w:ilvl="0" w:tplc="0410000F">
      <w:start w:val="1"/>
      <w:numFmt w:val="decimal"/>
      <w:lvlText w:val="%1."/>
      <w:lvlJc w:val="left"/>
      <w:pPr>
        <w:ind w:left="1480" w:hanging="360"/>
      </w:pPr>
    </w:lvl>
    <w:lvl w:ilvl="1" w:tplc="04100019" w:tentative="1">
      <w:start w:val="1"/>
      <w:numFmt w:val="lowerLetter"/>
      <w:lvlText w:val="%2."/>
      <w:lvlJc w:val="left"/>
      <w:pPr>
        <w:ind w:left="2200" w:hanging="360"/>
      </w:pPr>
    </w:lvl>
    <w:lvl w:ilvl="2" w:tplc="0410001B" w:tentative="1">
      <w:start w:val="1"/>
      <w:numFmt w:val="lowerRoman"/>
      <w:lvlText w:val="%3."/>
      <w:lvlJc w:val="right"/>
      <w:pPr>
        <w:ind w:left="2920" w:hanging="180"/>
      </w:pPr>
    </w:lvl>
    <w:lvl w:ilvl="3" w:tplc="0410000F" w:tentative="1">
      <w:start w:val="1"/>
      <w:numFmt w:val="decimal"/>
      <w:lvlText w:val="%4."/>
      <w:lvlJc w:val="left"/>
      <w:pPr>
        <w:ind w:left="3640" w:hanging="360"/>
      </w:pPr>
    </w:lvl>
    <w:lvl w:ilvl="4" w:tplc="04100019" w:tentative="1">
      <w:start w:val="1"/>
      <w:numFmt w:val="lowerLetter"/>
      <w:lvlText w:val="%5."/>
      <w:lvlJc w:val="left"/>
      <w:pPr>
        <w:ind w:left="4360" w:hanging="360"/>
      </w:pPr>
    </w:lvl>
    <w:lvl w:ilvl="5" w:tplc="0410001B" w:tentative="1">
      <w:start w:val="1"/>
      <w:numFmt w:val="lowerRoman"/>
      <w:lvlText w:val="%6."/>
      <w:lvlJc w:val="right"/>
      <w:pPr>
        <w:ind w:left="5080" w:hanging="180"/>
      </w:pPr>
    </w:lvl>
    <w:lvl w:ilvl="6" w:tplc="0410000F" w:tentative="1">
      <w:start w:val="1"/>
      <w:numFmt w:val="decimal"/>
      <w:lvlText w:val="%7."/>
      <w:lvlJc w:val="left"/>
      <w:pPr>
        <w:ind w:left="5800" w:hanging="360"/>
      </w:pPr>
    </w:lvl>
    <w:lvl w:ilvl="7" w:tplc="04100019" w:tentative="1">
      <w:start w:val="1"/>
      <w:numFmt w:val="lowerLetter"/>
      <w:lvlText w:val="%8."/>
      <w:lvlJc w:val="left"/>
      <w:pPr>
        <w:ind w:left="6520" w:hanging="360"/>
      </w:pPr>
    </w:lvl>
    <w:lvl w:ilvl="8" w:tplc="0410001B" w:tentative="1">
      <w:start w:val="1"/>
      <w:numFmt w:val="lowerRoman"/>
      <w:lvlText w:val="%9."/>
      <w:lvlJc w:val="right"/>
      <w:pPr>
        <w:ind w:left="7240" w:hanging="180"/>
      </w:pPr>
    </w:lvl>
  </w:abstractNum>
  <w:abstractNum w:abstractNumId="10" w15:restartNumberingAfterBreak="0">
    <w:nsid w:val="3B4E4F6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50C2E4D"/>
    <w:multiLevelType w:val="hybridMultilevel"/>
    <w:tmpl w:val="D17AEF7E"/>
    <w:lvl w:ilvl="0" w:tplc="9CEEC3B6">
      <w:start w:val="47"/>
      <w:numFmt w:val="decimal"/>
      <w:lvlText w:val="%1"/>
      <w:lvlJc w:val="left"/>
      <w:pPr>
        <w:ind w:left="720" w:hanging="360"/>
      </w:pPr>
      <w:rPr>
        <w:rFonts w:ascii="Verdana" w:eastAsia="Calibri" w:hAnsi="Verdana" w:cs="Verdana"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32E4AFD"/>
    <w:multiLevelType w:val="hybridMultilevel"/>
    <w:tmpl w:val="90E65AFE"/>
    <w:lvl w:ilvl="0" w:tplc="C79E7C00">
      <w:numFmt w:val="bullet"/>
      <w:lvlText w:val="-"/>
      <w:lvlJc w:val="left"/>
      <w:pPr>
        <w:ind w:left="720" w:hanging="360"/>
      </w:pPr>
      <w:rPr>
        <w:rFonts w:ascii="Verdana" w:eastAsia="Calibri"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3A532F4"/>
    <w:multiLevelType w:val="multilevel"/>
    <w:tmpl w:val="1990FBF6"/>
    <w:lvl w:ilvl="0">
      <w:start w:val="1"/>
      <w:numFmt w:val="none"/>
      <w:lvlText w:val="I"/>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F046D31"/>
    <w:multiLevelType w:val="hybridMultilevel"/>
    <w:tmpl w:val="8244E4C4"/>
    <w:lvl w:ilvl="0" w:tplc="0410000F">
      <w:start w:val="1"/>
      <w:numFmt w:val="decimal"/>
      <w:lvlText w:val="%1."/>
      <w:lvlJc w:val="left"/>
      <w:pPr>
        <w:ind w:left="1840" w:hanging="360"/>
      </w:pPr>
    </w:lvl>
    <w:lvl w:ilvl="1" w:tplc="04100019" w:tentative="1">
      <w:start w:val="1"/>
      <w:numFmt w:val="lowerLetter"/>
      <w:lvlText w:val="%2."/>
      <w:lvlJc w:val="left"/>
      <w:pPr>
        <w:ind w:left="2560" w:hanging="360"/>
      </w:pPr>
    </w:lvl>
    <w:lvl w:ilvl="2" w:tplc="0410001B" w:tentative="1">
      <w:start w:val="1"/>
      <w:numFmt w:val="lowerRoman"/>
      <w:lvlText w:val="%3."/>
      <w:lvlJc w:val="right"/>
      <w:pPr>
        <w:ind w:left="3280" w:hanging="180"/>
      </w:pPr>
    </w:lvl>
    <w:lvl w:ilvl="3" w:tplc="0410000F" w:tentative="1">
      <w:start w:val="1"/>
      <w:numFmt w:val="decimal"/>
      <w:lvlText w:val="%4."/>
      <w:lvlJc w:val="left"/>
      <w:pPr>
        <w:ind w:left="4000" w:hanging="360"/>
      </w:pPr>
    </w:lvl>
    <w:lvl w:ilvl="4" w:tplc="04100019" w:tentative="1">
      <w:start w:val="1"/>
      <w:numFmt w:val="lowerLetter"/>
      <w:lvlText w:val="%5."/>
      <w:lvlJc w:val="left"/>
      <w:pPr>
        <w:ind w:left="4720" w:hanging="360"/>
      </w:pPr>
    </w:lvl>
    <w:lvl w:ilvl="5" w:tplc="0410001B" w:tentative="1">
      <w:start w:val="1"/>
      <w:numFmt w:val="lowerRoman"/>
      <w:lvlText w:val="%6."/>
      <w:lvlJc w:val="right"/>
      <w:pPr>
        <w:ind w:left="5440" w:hanging="180"/>
      </w:pPr>
    </w:lvl>
    <w:lvl w:ilvl="6" w:tplc="0410000F" w:tentative="1">
      <w:start w:val="1"/>
      <w:numFmt w:val="decimal"/>
      <w:lvlText w:val="%7."/>
      <w:lvlJc w:val="left"/>
      <w:pPr>
        <w:ind w:left="6160" w:hanging="360"/>
      </w:pPr>
    </w:lvl>
    <w:lvl w:ilvl="7" w:tplc="04100019" w:tentative="1">
      <w:start w:val="1"/>
      <w:numFmt w:val="lowerLetter"/>
      <w:lvlText w:val="%8."/>
      <w:lvlJc w:val="left"/>
      <w:pPr>
        <w:ind w:left="6880" w:hanging="360"/>
      </w:pPr>
    </w:lvl>
    <w:lvl w:ilvl="8" w:tplc="0410001B" w:tentative="1">
      <w:start w:val="1"/>
      <w:numFmt w:val="lowerRoman"/>
      <w:lvlText w:val="%9."/>
      <w:lvlJc w:val="right"/>
      <w:pPr>
        <w:ind w:left="7600" w:hanging="180"/>
      </w:pPr>
    </w:lvl>
  </w:abstractNum>
  <w:abstractNum w:abstractNumId="15" w15:restartNumberingAfterBreak="0">
    <w:nsid w:val="66FE5A98"/>
    <w:multiLevelType w:val="multilevel"/>
    <w:tmpl w:val="37B21F72"/>
    <w:lvl w:ilvl="0">
      <w:start w:val="1"/>
      <w:numFmt w:val="none"/>
      <w:lvlText w:val="I"/>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D7D31F5"/>
    <w:multiLevelType w:val="hybridMultilevel"/>
    <w:tmpl w:val="F12CD904"/>
    <w:lvl w:ilvl="0" w:tplc="F2765C72">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6EDE0F2F"/>
    <w:multiLevelType w:val="hybridMultilevel"/>
    <w:tmpl w:val="14045D1E"/>
    <w:lvl w:ilvl="0" w:tplc="A55A0DB8">
      <w:start w:val="1"/>
      <w:numFmt w:val="upperRoman"/>
      <w:lvlText w:val="%1."/>
      <w:lvlJc w:val="right"/>
      <w:pPr>
        <w:ind w:left="760" w:hanging="360"/>
      </w:pPr>
      <w:rPr>
        <w:color w:val="1F3864" w:themeColor="accent1" w:themeShade="80"/>
      </w:rPr>
    </w:lvl>
    <w:lvl w:ilvl="1" w:tplc="04100019" w:tentative="1">
      <w:start w:val="1"/>
      <w:numFmt w:val="lowerLetter"/>
      <w:lvlText w:val="%2."/>
      <w:lvlJc w:val="left"/>
      <w:pPr>
        <w:ind w:left="1480" w:hanging="360"/>
      </w:pPr>
    </w:lvl>
    <w:lvl w:ilvl="2" w:tplc="0410001B">
      <w:start w:val="1"/>
      <w:numFmt w:val="lowerRoman"/>
      <w:lvlText w:val="%3."/>
      <w:lvlJc w:val="right"/>
      <w:pPr>
        <w:ind w:left="2200" w:hanging="180"/>
      </w:pPr>
    </w:lvl>
    <w:lvl w:ilvl="3" w:tplc="0410000F">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8" w15:restartNumberingAfterBreak="0">
    <w:nsid w:val="7E3F1860"/>
    <w:multiLevelType w:val="hybridMultilevel"/>
    <w:tmpl w:val="AB2AE9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F4E1A0A"/>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
  </w:num>
  <w:num w:numId="3">
    <w:abstractNumId w:val="18"/>
  </w:num>
  <w:num w:numId="4">
    <w:abstractNumId w:val="3"/>
  </w:num>
  <w:num w:numId="5">
    <w:abstractNumId w:val="7"/>
  </w:num>
  <w:num w:numId="6">
    <w:abstractNumId w:val="16"/>
  </w:num>
  <w:num w:numId="7">
    <w:abstractNumId w:val="11"/>
  </w:num>
  <w:num w:numId="8">
    <w:abstractNumId w:val="15"/>
  </w:num>
  <w:num w:numId="9">
    <w:abstractNumId w:val="17"/>
  </w:num>
  <w:num w:numId="10">
    <w:abstractNumId w:val="0"/>
  </w:num>
  <w:num w:numId="11">
    <w:abstractNumId w:val="13"/>
  </w:num>
  <w:num w:numId="12">
    <w:abstractNumId w:val="6"/>
  </w:num>
  <w:num w:numId="13">
    <w:abstractNumId w:val="10"/>
  </w:num>
  <w:num w:numId="14">
    <w:abstractNumId w:val="19"/>
  </w:num>
  <w:num w:numId="15">
    <w:abstractNumId w:val="4"/>
  </w:num>
  <w:num w:numId="16">
    <w:abstractNumId w:val="14"/>
  </w:num>
  <w:num w:numId="17">
    <w:abstractNumId w:val="9"/>
  </w:num>
  <w:num w:numId="18">
    <w:abstractNumId w:val="1"/>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633"/>
    <w:rsid w:val="00005B77"/>
    <w:rsid w:val="000073DD"/>
    <w:rsid w:val="000139D8"/>
    <w:rsid w:val="00014C2B"/>
    <w:rsid w:val="00014F4D"/>
    <w:rsid w:val="00017911"/>
    <w:rsid w:val="00021547"/>
    <w:rsid w:val="00022CB0"/>
    <w:rsid w:val="00025583"/>
    <w:rsid w:val="000279AC"/>
    <w:rsid w:val="000310E1"/>
    <w:rsid w:val="00041B83"/>
    <w:rsid w:val="00043B58"/>
    <w:rsid w:val="00044F29"/>
    <w:rsid w:val="000533A1"/>
    <w:rsid w:val="000557E8"/>
    <w:rsid w:val="00056B41"/>
    <w:rsid w:val="00074C3E"/>
    <w:rsid w:val="00074DD5"/>
    <w:rsid w:val="00085AE7"/>
    <w:rsid w:val="000915CC"/>
    <w:rsid w:val="00097823"/>
    <w:rsid w:val="000A0F56"/>
    <w:rsid w:val="000A16C9"/>
    <w:rsid w:val="000A26C9"/>
    <w:rsid w:val="000A4B64"/>
    <w:rsid w:val="000B6F35"/>
    <w:rsid w:val="000B76E8"/>
    <w:rsid w:val="000C0270"/>
    <w:rsid w:val="000C0D6D"/>
    <w:rsid w:val="000C6F4D"/>
    <w:rsid w:val="000D138D"/>
    <w:rsid w:val="000D3AB8"/>
    <w:rsid w:val="000E46F4"/>
    <w:rsid w:val="000F14BA"/>
    <w:rsid w:val="000F3C8B"/>
    <w:rsid w:val="000F7898"/>
    <w:rsid w:val="00107633"/>
    <w:rsid w:val="001100A8"/>
    <w:rsid w:val="001114AD"/>
    <w:rsid w:val="00111E47"/>
    <w:rsid w:val="00133444"/>
    <w:rsid w:val="00137EE7"/>
    <w:rsid w:val="001510EB"/>
    <w:rsid w:val="001523BA"/>
    <w:rsid w:val="00152883"/>
    <w:rsid w:val="00160129"/>
    <w:rsid w:val="0016018E"/>
    <w:rsid w:val="00160E17"/>
    <w:rsid w:val="001624BA"/>
    <w:rsid w:val="00163EB1"/>
    <w:rsid w:val="00170198"/>
    <w:rsid w:val="00171294"/>
    <w:rsid w:val="001717AF"/>
    <w:rsid w:val="00172826"/>
    <w:rsid w:val="00175F85"/>
    <w:rsid w:val="001767A1"/>
    <w:rsid w:val="00184DCE"/>
    <w:rsid w:val="00185FDA"/>
    <w:rsid w:val="00190F64"/>
    <w:rsid w:val="001965B6"/>
    <w:rsid w:val="001A4B2B"/>
    <w:rsid w:val="001A587E"/>
    <w:rsid w:val="001B0C59"/>
    <w:rsid w:val="001B4C0A"/>
    <w:rsid w:val="001C115D"/>
    <w:rsid w:val="001D1C4C"/>
    <w:rsid w:val="001E3E81"/>
    <w:rsid w:val="001E661E"/>
    <w:rsid w:val="001F05DF"/>
    <w:rsid w:val="001F1EF4"/>
    <w:rsid w:val="001F6C13"/>
    <w:rsid w:val="00205CB7"/>
    <w:rsid w:val="0021419D"/>
    <w:rsid w:val="00214FC0"/>
    <w:rsid w:val="00241131"/>
    <w:rsid w:val="002447F2"/>
    <w:rsid w:val="00257087"/>
    <w:rsid w:val="00270621"/>
    <w:rsid w:val="00283241"/>
    <w:rsid w:val="00287A67"/>
    <w:rsid w:val="00291035"/>
    <w:rsid w:val="002939DD"/>
    <w:rsid w:val="002942E4"/>
    <w:rsid w:val="00294F23"/>
    <w:rsid w:val="00297327"/>
    <w:rsid w:val="002A0971"/>
    <w:rsid w:val="002A0F03"/>
    <w:rsid w:val="002A3442"/>
    <w:rsid w:val="002B3619"/>
    <w:rsid w:val="002C20FC"/>
    <w:rsid w:val="002C481D"/>
    <w:rsid w:val="002D0A06"/>
    <w:rsid w:val="002D737E"/>
    <w:rsid w:val="002E01BC"/>
    <w:rsid w:val="002F18B6"/>
    <w:rsid w:val="002F2A0F"/>
    <w:rsid w:val="002F33EB"/>
    <w:rsid w:val="002F45FD"/>
    <w:rsid w:val="00300BE8"/>
    <w:rsid w:val="00314E13"/>
    <w:rsid w:val="003171C4"/>
    <w:rsid w:val="00320E19"/>
    <w:rsid w:val="003220AA"/>
    <w:rsid w:val="00322289"/>
    <w:rsid w:val="00323A13"/>
    <w:rsid w:val="00323BA2"/>
    <w:rsid w:val="00323DCD"/>
    <w:rsid w:val="0032412B"/>
    <w:rsid w:val="003273F9"/>
    <w:rsid w:val="00330166"/>
    <w:rsid w:val="00330FE7"/>
    <w:rsid w:val="003356AB"/>
    <w:rsid w:val="003449A7"/>
    <w:rsid w:val="0035344E"/>
    <w:rsid w:val="00355D34"/>
    <w:rsid w:val="003724EC"/>
    <w:rsid w:val="003810BC"/>
    <w:rsid w:val="003A2CC1"/>
    <w:rsid w:val="003A5019"/>
    <w:rsid w:val="003B3886"/>
    <w:rsid w:val="003B52CC"/>
    <w:rsid w:val="003B61AD"/>
    <w:rsid w:val="003C7998"/>
    <w:rsid w:val="003D0157"/>
    <w:rsid w:val="003D2F86"/>
    <w:rsid w:val="003D396D"/>
    <w:rsid w:val="003E4AE4"/>
    <w:rsid w:val="004009ED"/>
    <w:rsid w:val="004044B6"/>
    <w:rsid w:val="00404EE7"/>
    <w:rsid w:val="00423F9C"/>
    <w:rsid w:val="00424CC9"/>
    <w:rsid w:val="004269E7"/>
    <w:rsid w:val="004321D2"/>
    <w:rsid w:val="00432BBE"/>
    <w:rsid w:val="004446F1"/>
    <w:rsid w:val="00453FE4"/>
    <w:rsid w:val="0045776D"/>
    <w:rsid w:val="00465F47"/>
    <w:rsid w:val="004670F6"/>
    <w:rsid w:val="00470473"/>
    <w:rsid w:val="00473F2A"/>
    <w:rsid w:val="00480CB0"/>
    <w:rsid w:val="00483A42"/>
    <w:rsid w:val="00483FF8"/>
    <w:rsid w:val="00484126"/>
    <w:rsid w:val="00484F73"/>
    <w:rsid w:val="00487C86"/>
    <w:rsid w:val="00494C12"/>
    <w:rsid w:val="0049752A"/>
    <w:rsid w:val="004A5C78"/>
    <w:rsid w:val="004A7DF3"/>
    <w:rsid w:val="004B0298"/>
    <w:rsid w:val="004B09F3"/>
    <w:rsid w:val="004B53ED"/>
    <w:rsid w:val="004B7795"/>
    <w:rsid w:val="004C2AF7"/>
    <w:rsid w:val="004C2D0A"/>
    <w:rsid w:val="004C6A54"/>
    <w:rsid w:val="004D3230"/>
    <w:rsid w:val="004D491E"/>
    <w:rsid w:val="004D79CC"/>
    <w:rsid w:val="004E0677"/>
    <w:rsid w:val="004E7FF0"/>
    <w:rsid w:val="004F0150"/>
    <w:rsid w:val="004F1D60"/>
    <w:rsid w:val="004F3B02"/>
    <w:rsid w:val="00502ED5"/>
    <w:rsid w:val="005075D4"/>
    <w:rsid w:val="00511DA5"/>
    <w:rsid w:val="0051223F"/>
    <w:rsid w:val="0052024E"/>
    <w:rsid w:val="005210B9"/>
    <w:rsid w:val="005212BD"/>
    <w:rsid w:val="00526D9C"/>
    <w:rsid w:val="005361B1"/>
    <w:rsid w:val="00545AF2"/>
    <w:rsid w:val="005539AE"/>
    <w:rsid w:val="005549BA"/>
    <w:rsid w:val="00560277"/>
    <w:rsid w:val="00561485"/>
    <w:rsid w:val="00561CC1"/>
    <w:rsid w:val="00561DC7"/>
    <w:rsid w:val="00563985"/>
    <w:rsid w:val="00581929"/>
    <w:rsid w:val="005823AB"/>
    <w:rsid w:val="005837E1"/>
    <w:rsid w:val="00585310"/>
    <w:rsid w:val="0058771F"/>
    <w:rsid w:val="005942E1"/>
    <w:rsid w:val="00595DD2"/>
    <w:rsid w:val="005A13C7"/>
    <w:rsid w:val="005A1C60"/>
    <w:rsid w:val="005A4ECA"/>
    <w:rsid w:val="005B06E3"/>
    <w:rsid w:val="005B2C95"/>
    <w:rsid w:val="005B7B6C"/>
    <w:rsid w:val="005C2C9C"/>
    <w:rsid w:val="005C4F76"/>
    <w:rsid w:val="005C5719"/>
    <w:rsid w:val="005D26FD"/>
    <w:rsid w:val="005E10A6"/>
    <w:rsid w:val="005E7AEB"/>
    <w:rsid w:val="005F20D3"/>
    <w:rsid w:val="005F4BA9"/>
    <w:rsid w:val="006035B7"/>
    <w:rsid w:val="00606F59"/>
    <w:rsid w:val="00616B4D"/>
    <w:rsid w:val="00623585"/>
    <w:rsid w:val="006248E7"/>
    <w:rsid w:val="006473B2"/>
    <w:rsid w:val="00650603"/>
    <w:rsid w:val="0065648C"/>
    <w:rsid w:val="0066153E"/>
    <w:rsid w:val="00666911"/>
    <w:rsid w:val="00684B5E"/>
    <w:rsid w:val="006855F8"/>
    <w:rsid w:val="00691BE1"/>
    <w:rsid w:val="00691F2A"/>
    <w:rsid w:val="00693A9A"/>
    <w:rsid w:val="006A01C9"/>
    <w:rsid w:val="006C1441"/>
    <w:rsid w:val="006C49CD"/>
    <w:rsid w:val="006D2A54"/>
    <w:rsid w:val="006D77CE"/>
    <w:rsid w:val="006F1561"/>
    <w:rsid w:val="006F187B"/>
    <w:rsid w:val="006F6ADE"/>
    <w:rsid w:val="00700261"/>
    <w:rsid w:val="00700599"/>
    <w:rsid w:val="00701AF7"/>
    <w:rsid w:val="00707465"/>
    <w:rsid w:val="007122E6"/>
    <w:rsid w:val="007122F7"/>
    <w:rsid w:val="00712CC1"/>
    <w:rsid w:val="00713536"/>
    <w:rsid w:val="0071749A"/>
    <w:rsid w:val="00721732"/>
    <w:rsid w:val="00726501"/>
    <w:rsid w:val="007364DD"/>
    <w:rsid w:val="00736559"/>
    <w:rsid w:val="00737693"/>
    <w:rsid w:val="00740B26"/>
    <w:rsid w:val="007478CF"/>
    <w:rsid w:val="00753F85"/>
    <w:rsid w:val="00755628"/>
    <w:rsid w:val="00763CE6"/>
    <w:rsid w:val="00781FCD"/>
    <w:rsid w:val="00782748"/>
    <w:rsid w:val="00783DC5"/>
    <w:rsid w:val="0079407F"/>
    <w:rsid w:val="007A5518"/>
    <w:rsid w:val="007B3F2C"/>
    <w:rsid w:val="007C0F29"/>
    <w:rsid w:val="007C6E00"/>
    <w:rsid w:val="007D291E"/>
    <w:rsid w:val="007E0BCD"/>
    <w:rsid w:val="007E1770"/>
    <w:rsid w:val="007E1A5F"/>
    <w:rsid w:val="007E3A53"/>
    <w:rsid w:val="007E7E56"/>
    <w:rsid w:val="007F0E21"/>
    <w:rsid w:val="00800695"/>
    <w:rsid w:val="00801426"/>
    <w:rsid w:val="008103DD"/>
    <w:rsid w:val="0081454C"/>
    <w:rsid w:val="00817365"/>
    <w:rsid w:val="00824AF6"/>
    <w:rsid w:val="00825711"/>
    <w:rsid w:val="008360FC"/>
    <w:rsid w:val="00841C05"/>
    <w:rsid w:val="00844A6F"/>
    <w:rsid w:val="008616EF"/>
    <w:rsid w:val="0086232F"/>
    <w:rsid w:val="0087339E"/>
    <w:rsid w:val="008817A0"/>
    <w:rsid w:val="00890E31"/>
    <w:rsid w:val="00895706"/>
    <w:rsid w:val="00895ADE"/>
    <w:rsid w:val="00896E98"/>
    <w:rsid w:val="008A257E"/>
    <w:rsid w:val="008A2680"/>
    <w:rsid w:val="008A36D7"/>
    <w:rsid w:val="008A6958"/>
    <w:rsid w:val="008B3AA4"/>
    <w:rsid w:val="008B3C59"/>
    <w:rsid w:val="008C406C"/>
    <w:rsid w:val="008C7693"/>
    <w:rsid w:val="008D010A"/>
    <w:rsid w:val="008D25F5"/>
    <w:rsid w:val="008D50D7"/>
    <w:rsid w:val="008E247F"/>
    <w:rsid w:val="008E3D0B"/>
    <w:rsid w:val="008E4FBA"/>
    <w:rsid w:val="008F4AC9"/>
    <w:rsid w:val="008F6450"/>
    <w:rsid w:val="009016E9"/>
    <w:rsid w:val="00913D8D"/>
    <w:rsid w:val="00921FCA"/>
    <w:rsid w:val="0092390E"/>
    <w:rsid w:val="00931228"/>
    <w:rsid w:val="009346EC"/>
    <w:rsid w:val="00946FCE"/>
    <w:rsid w:val="00960022"/>
    <w:rsid w:val="0096063F"/>
    <w:rsid w:val="00962101"/>
    <w:rsid w:val="00964C32"/>
    <w:rsid w:val="00966603"/>
    <w:rsid w:val="00983257"/>
    <w:rsid w:val="00984E8B"/>
    <w:rsid w:val="00985B4A"/>
    <w:rsid w:val="00986BDF"/>
    <w:rsid w:val="009918AC"/>
    <w:rsid w:val="00993970"/>
    <w:rsid w:val="009A345C"/>
    <w:rsid w:val="009A57DC"/>
    <w:rsid w:val="009A68BD"/>
    <w:rsid w:val="009C3B24"/>
    <w:rsid w:val="009C615B"/>
    <w:rsid w:val="009C6DA3"/>
    <w:rsid w:val="009D62AC"/>
    <w:rsid w:val="009D6C5E"/>
    <w:rsid w:val="009E03A6"/>
    <w:rsid w:val="009E1546"/>
    <w:rsid w:val="009E735B"/>
    <w:rsid w:val="009F1328"/>
    <w:rsid w:val="009F5A3C"/>
    <w:rsid w:val="00A04A45"/>
    <w:rsid w:val="00A04ACD"/>
    <w:rsid w:val="00A05448"/>
    <w:rsid w:val="00A13F38"/>
    <w:rsid w:val="00A203CD"/>
    <w:rsid w:val="00A24D27"/>
    <w:rsid w:val="00A26A8C"/>
    <w:rsid w:val="00A35466"/>
    <w:rsid w:val="00A57527"/>
    <w:rsid w:val="00A57C06"/>
    <w:rsid w:val="00A84501"/>
    <w:rsid w:val="00A845AF"/>
    <w:rsid w:val="00AA2888"/>
    <w:rsid w:val="00AA7131"/>
    <w:rsid w:val="00AB1951"/>
    <w:rsid w:val="00AB43A2"/>
    <w:rsid w:val="00AC28BD"/>
    <w:rsid w:val="00AC520E"/>
    <w:rsid w:val="00AD1F69"/>
    <w:rsid w:val="00AD3C04"/>
    <w:rsid w:val="00AD4271"/>
    <w:rsid w:val="00AD5314"/>
    <w:rsid w:val="00AE05B1"/>
    <w:rsid w:val="00AE3671"/>
    <w:rsid w:val="00AE57BF"/>
    <w:rsid w:val="00AF1598"/>
    <w:rsid w:val="00B012EB"/>
    <w:rsid w:val="00B02D3F"/>
    <w:rsid w:val="00B07309"/>
    <w:rsid w:val="00B07D78"/>
    <w:rsid w:val="00B10D33"/>
    <w:rsid w:val="00B13FDE"/>
    <w:rsid w:val="00B20125"/>
    <w:rsid w:val="00B23AF9"/>
    <w:rsid w:val="00B23CEE"/>
    <w:rsid w:val="00B314AC"/>
    <w:rsid w:val="00B31CA4"/>
    <w:rsid w:val="00B40186"/>
    <w:rsid w:val="00B432C1"/>
    <w:rsid w:val="00B44681"/>
    <w:rsid w:val="00B44CA6"/>
    <w:rsid w:val="00B453E3"/>
    <w:rsid w:val="00B53D07"/>
    <w:rsid w:val="00B54A01"/>
    <w:rsid w:val="00B54EC7"/>
    <w:rsid w:val="00B55435"/>
    <w:rsid w:val="00B6100F"/>
    <w:rsid w:val="00B636F8"/>
    <w:rsid w:val="00B65BE0"/>
    <w:rsid w:val="00B77F24"/>
    <w:rsid w:val="00B854A7"/>
    <w:rsid w:val="00B85F29"/>
    <w:rsid w:val="00B939C4"/>
    <w:rsid w:val="00B96BF1"/>
    <w:rsid w:val="00B973B5"/>
    <w:rsid w:val="00BA3250"/>
    <w:rsid w:val="00BB570D"/>
    <w:rsid w:val="00BC09EF"/>
    <w:rsid w:val="00BC1EB4"/>
    <w:rsid w:val="00BD1883"/>
    <w:rsid w:val="00BD6A26"/>
    <w:rsid w:val="00BE07D1"/>
    <w:rsid w:val="00BE0E61"/>
    <w:rsid w:val="00BE19B0"/>
    <w:rsid w:val="00BE39D2"/>
    <w:rsid w:val="00BE7800"/>
    <w:rsid w:val="00BF0005"/>
    <w:rsid w:val="00BF0153"/>
    <w:rsid w:val="00C02680"/>
    <w:rsid w:val="00C111EE"/>
    <w:rsid w:val="00C13D0C"/>
    <w:rsid w:val="00C15B42"/>
    <w:rsid w:val="00C171F9"/>
    <w:rsid w:val="00C203ED"/>
    <w:rsid w:val="00C2357B"/>
    <w:rsid w:val="00C2745D"/>
    <w:rsid w:val="00C3034F"/>
    <w:rsid w:val="00C438A2"/>
    <w:rsid w:val="00C44D81"/>
    <w:rsid w:val="00C4633A"/>
    <w:rsid w:val="00C46F58"/>
    <w:rsid w:val="00C50B59"/>
    <w:rsid w:val="00C542EE"/>
    <w:rsid w:val="00C57C90"/>
    <w:rsid w:val="00C61948"/>
    <w:rsid w:val="00C64395"/>
    <w:rsid w:val="00C7099D"/>
    <w:rsid w:val="00C7396A"/>
    <w:rsid w:val="00C75DB3"/>
    <w:rsid w:val="00C77031"/>
    <w:rsid w:val="00C858E8"/>
    <w:rsid w:val="00C87284"/>
    <w:rsid w:val="00C92296"/>
    <w:rsid w:val="00CA7F03"/>
    <w:rsid w:val="00CB3F42"/>
    <w:rsid w:val="00CC6B9E"/>
    <w:rsid w:val="00CD266E"/>
    <w:rsid w:val="00CE0822"/>
    <w:rsid w:val="00CE3DF5"/>
    <w:rsid w:val="00CF2FD5"/>
    <w:rsid w:val="00D14EBF"/>
    <w:rsid w:val="00D157DA"/>
    <w:rsid w:val="00D2074A"/>
    <w:rsid w:val="00D20C95"/>
    <w:rsid w:val="00D23819"/>
    <w:rsid w:val="00D2513B"/>
    <w:rsid w:val="00D3031C"/>
    <w:rsid w:val="00D445AC"/>
    <w:rsid w:val="00D4705F"/>
    <w:rsid w:val="00D539FD"/>
    <w:rsid w:val="00D5515D"/>
    <w:rsid w:val="00D55D00"/>
    <w:rsid w:val="00D56F98"/>
    <w:rsid w:val="00D60A93"/>
    <w:rsid w:val="00D6342B"/>
    <w:rsid w:val="00D675AE"/>
    <w:rsid w:val="00D72C35"/>
    <w:rsid w:val="00D72E8A"/>
    <w:rsid w:val="00D73F9E"/>
    <w:rsid w:val="00D853FD"/>
    <w:rsid w:val="00D867C7"/>
    <w:rsid w:val="00D95299"/>
    <w:rsid w:val="00D96278"/>
    <w:rsid w:val="00D97326"/>
    <w:rsid w:val="00DA1EA9"/>
    <w:rsid w:val="00DA3AD5"/>
    <w:rsid w:val="00DA7122"/>
    <w:rsid w:val="00DB1436"/>
    <w:rsid w:val="00DB43B2"/>
    <w:rsid w:val="00DB452E"/>
    <w:rsid w:val="00DC0B3B"/>
    <w:rsid w:val="00DC320E"/>
    <w:rsid w:val="00DC6671"/>
    <w:rsid w:val="00DD2E5E"/>
    <w:rsid w:val="00DD5F5B"/>
    <w:rsid w:val="00DD60AA"/>
    <w:rsid w:val="00DE1B4D"/>
    <w:rsid w:val="00DE5292"/>
    <w:rsid w:val="00DE62F9"/>
    <w:rsid w:val="00DF5AE3"/>
    <w:rsid w:val="00E0152E"/>
    <w:rsid w:val="00E065F5"/>
    <w:rsid w:val="00E11C48"/>
    <w:rsid w:val="00E11DC9"/>
    <w:rsid w:val="00E22D45"/>
    <w:rsid w:val="00E245ED"/>
    <w:rsid w:val="00E25283"/>
    <w:rsid w:val="00E258A5"/>
    <w:rsid w:val="00E3094B"/>
    <w:rsid w:val="00E30F68"/>
    <w:rsid w:val="00E31BE2"/>
    <w:rsid w:val="00E32ABC"/>
    <w:rsid w:val="00E354F9"/>
    <w:rsid w:val="00E50BF3"/>
    <w:rsid w:val="00E52D45"/>
    <w:rsid w:val="00E55197"/>
    <w:rsid w:val="00E560B9"/>
    <w:rsid w:val="00E63A71"/>
    <w:rsid w:val="00E64CE1"/>
    <w:rsid w:val="00E72AC3"/>
    <w:rsid w:val="00E73011"/>
    <w:rsid w:val="00E7476F"/>
    <w:rsid w:val="00E84670"/>
    <w:rsid w:val="00E86BFD"/>
    <w:rsid w:val="00EA5D7E"/>
    <w:rsid w:val="00EA6023"/>
    <w:rsid w:val="00EB4735"/>
    <w:rsid w:val="00EB630F"/>
    <w:rsid w:val="00ED1CDB"/>
    <w:rsid w:val="00ED3DFF"/>
    <w:rsid w:val="00EE4C4C"/>
    <w:rsid w:val="00EE4C79"/>
    <w:rsid w:val="00EE6A87"/>
    <w:rsid w:val="00EF5636"/>
    <w:rsid w:val="00F02814"/>
    <w:rsid w:val="00F03CB2"/>
    <w:rsid w:val="00F11E7C"/>
    <w:rsid w:val="00F2022D"/>
    <w:rsid w:val="00F211AB"/>
    <w:rsid w:val="00F32FFC"/>
    <w:rsid w:val="00F33610"/>
    <w:rsid w:val="00F336A7"/>
    <w:rsid w:val="00F35F49"/>
    <w:rsid w:val="00F421D1"/>
    <w:rsid w:val="00F42FDE"/>
    <w:rsid w:val="00F469BC"/>
    <w:rsid w:val="00F57D6C"/>
    <w:rsid w:val="00F71DF7"/>
    <w:rsid w:val="00F72D6D"/>
    <w:rsid w:val="00F83649"/>
    <w:rsid w:val="00F83AB7"/>
    <w:rsid w:val="00F8475C"/>
    <w:rsid w:val="00F850A6"/>
    <w:rsid w:val="00F854D4"/>
    <w:rsid w:val="00F9306E"/>
    <w:rsid w:val="00F953FF"/>
    <w:rsid w:val="00FA5500"/>
    <w:rsid w:val="00FA7551"/>
    <w:rsid w:val="00FB5F2D"/>
    <w:rsid w:val="00FB7169"/>
    <w:rsid w:val="00FC477E"/>
    <w:rsid w:val="00FC5F3C"/>
    <w:rsid w:val="00FC5FCA"/>
    <w:rsid w:val="00FC7C9D"/>
    <w:rsid w:val="00FD17E6"/>
    <w:rsid w:val="00FD2B0C"/>
    <w:rsid w:val="00FD4490"/>
    <w:rsid w:val="00FD668A"/>
    <w:rsid w:val="00FE0105"/>
    <w:rsid w:val="00FF174A"/>
    <w:rsid w:val="00FF22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40957"/>
  <w15:chartTrackingRefBased/>
  <w15:docId w15:val="{D980F2CC-250E-4F33-95A3-982829A6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9"/>
    <w:qFormat/>
    <w:rsid w:val="000C0270"/>
    <w:pPr>
      <w:keepNext/>
      <w:keepLines/>
      <w:spacing w:before="240" w:after="0"/>
      <w:outlineLvl w:val="0"/>
    </w:pPr>
    <w:rPr>
      <w:rFonts w:ascii="Verdana" w:eastAsiaTheme="majorEastAsia" w:hAnsi="Verdana" w:cstheme="majorBidi"/>
      <w:color w:val="2F5496" w:themeColor="accent1" w:themeShade="BF"/>
      <w:sz w:val="24"/>
      <w:szCs w:val="32"/>
      <w14:ligatures w14:val="standardContextual"/>
    </w:rPr>
  </w:style>
  <w:style w:type="paragraph" w:styleId="Titolo2">
    <w:name w:val="heading 2"/>
    <w:basedOn w:val="Normale"/>
    <w:next w:val="Normale"/>
    <w:link w:val="Titolo2Carattere"/>
    <w:uiPriority w:val="9"/>
    <w:unhideWhenUsed/>
    <w:qFormat/>
    <w:rsid w:val="00825711"/>
    <w:pPr>
      <w:keepNext/>
      <w:keepLines/>
      <w:spacing w:before="240" w:after="240"/>
      <w:outlineLvl w:val="1"/>
    </w:pPr>
    <w:rPr>
      <w:rFonts w:ascii="Verdana" w:eastAsiaTheme="majorEastAsia" w:hAnsi="Verdana" w:cstheme="majorBidi"/>
      <w:color w:val="2F5496" w:themeColor="accent1" w:themeShade="BF"/>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0C0270"/>
    <w:rPr>
      <w:rFonts w:ascii="Verdana" w:eastAsiaTheme="majorEastAsia" w:hAnsi="Verdana" w:cstheme="majorBidi"/>
      <w:color w:val="2F5496" w:themeColor="accent1" w:themeShade="BF"/>
      <w:sz w:val="24"/>
      <w:szCs w:val="32"/>
      <w14:ligatures w14:val="standardContextual"/>
    </w:rPr>
  </w:style>
  <w:style w:type="character" w:customStyle="1" w:styleId="Titolo2Carattere">
    <w:name w:val="Titolo 2 Carattere"/>
    <w:basedOn w:val="Carpredefinitoparagrafo"/>
    <w:link w:val="Titolo2"/>
    <w:uiPriority w:val="9"/>
    <w:rsid w:val="00825711"/>
    <w:rPr>
      <w:rFonts w:ascii="Verdana" w:eastAsiaTheme="majorEastAsia" w:hAnsi="Verdana" w:cstheme="majorBidi"/>
      <w:color w:val="2F5496" w:themeColor="accent1" w:themeShade="BF"/>
      <w:sz w:val="24"/>
      <w:szCs w:val="26"/>
    </w:rPr>
  </w:style>
  <w:style w:type="paragraph" w:styleId="Paragrafoelenco">
    <w:name w:val="List Paragraph"/>
    <w:basedOn w:val="Normale"/>
    <w:qFormat/>
    <w:rsid w:val="00107633"/>
    <w:pPr>
      <w:ind w:left="720"/>
      <w:contextualSpacing/>
    </w:pPr>
    <w:rPr>
      <w14:ligatures w14:val="standardContextual"/>
    </w:rPr>
  </w:style>
  <w:style w:type="character" w:styleId="Rimandocommento">
    <w:name w:val="annotation reference"/>
    <w:basedOn w:val="Carpredefinitoparagrafo"/>
    <w:uiPriority w:val="99"/>
    <w:semiHidden/>
    <w:unhideWhenUsed/>
    <w:rsid w:val="00107633"/>
    <w:rPr>
      <w:sz w:val="16"/>
      <w:szCs w:val="16"/>
    </w:rPr>
  </w:style>
  <w:style w:type="paragraph" w:styleId="Testocommento">
    <w:name w:val="annotation text"/>
    <w:basedOn w:val="Normale"/>
    <w:link w:val="TestocommentoCarattere"/>
    <w:uiPriority w:val="99"/>
    <w:semiHidden/>
    <w:unhideWhenUsed/>
    <w:rsid w:val="00107633"/>
    <w:pPr>
      <w:spacing w:line="240" w:lineRule="auto"/>
    </w:pPr>
    <w:rPr>
      <w:rFonts w:ascii="Verdana" w:hAnsi="Verdana"/>
      <w:sz w:val="20"/>
      <w:szCs w:val="20"/>
    </w:rPr>
  </w:style>
  <w:style w:type="character" w:customStyle="1" w:styleId="TestocommentoCarattere">
    <w:name w:val="Testo commento Carattere"/>
    <w:basedOn w:val="Carpredefinitoparagrafo"/>
    <w:link w:val="Testocommento"/>
    <w:uiPriority w:val="99"/>
    <w:semiHidden/>
    <w:rsid w:val="00107633"/>
    <w:rPr>
      <w:rFonts w:ascii="Verdana" w:hAnsi="Verdana"/>
      <w:sz w:val="20"/>
      <w:szCs w:val="20"/>
    </w:rPr>
  </w:style>
  <w:style w:type="paragraph" w:customStyle="1" w:styleId="A1">
    <w:name w:val="A1"/>
    <w:basedOn w:val="Normale"/>
    <w:rsid w:val="00107633"/>
    <w:pPr>
      <w:autoSpaceDE w:val="0"/>
      <w:spacing w:after="0" w:line="240" w:lineRule="auto"/>
      <w:jc w:val="center"/>
    </w:pPr>
    <w:rPr>
      <w:rFonts w:ascii="Palatino" w:eastAsia="Times New Roman" w:hAnsi="Palatino" w:cs="Palatino"/>
      <w:b/>
      <w:bCs/>
      <w:i/>
      <w:iCs/>
      <w:sz w:val="28"/>
      <w:szCs w:val="28"/>
      <w:lang w:eastAsia="ar-SA"/>
    </w:rPr>
  </w:style>
  <w:style w:type="paragraph" w:styleId="Intestazione">
    <w:name w:val="header"/>
    <w:basedOn w:val="Normale"/>
    <w:link w:val="IntestazioneCarattere"/>
    <w:uiPriority w:val="99"/>
    <w:unhideWhenUsed/>
    <w:rsid w:val="00107633"/>
    <w:pPr>
      <w:tabs>
        <w:tab w:val="center" w:pos="4819"/>
        <w:tab w:val="right" w:pos="9638"/>
      </w:tabs>
      <w:spacing w:after="0" w:line="240" w:lineRule="auto"/>
    </w:pPr>
    <w:rPr>
      <w14:ligatures w14:val="standardContextual"/>
    </w:rPr>
  </w:style>
  <w:style w:type="character" w:customStyle="1" w:styleId="IntestazioneCarattere">
    <w:name w:val="Intestazione Carattere"/>
    <w:basedOn w:val="Carpredefinitoparagrafo"/>
    <w:link w:val="Intestazione"/>
    <w:uiPriority w:val="99"/>
    <w:rsid w:val="00107633"/>
    <w:rPr>
      <w14:ligatures w14:val="standardContextual"/>
    </w:rPr>
  </w:style>
  <w:style w:type="paragraph" w:styleId="Pidipagina">
    <w:name w:val="footer"/>
    <w:basedOn w:val="Normale"/>
    <w:link w:val="PidipaginaCarattere"/>
    <w:uiPriority w:val="99"/>
    <w:unhideWhenUsed/>
    <w:rsid w:val="00107633"/>
    <w:pPr>
      <w:tabs>
        <w:tab w:val="center" w:pos="4819"/>
        <w:tab w:val="right" w:pos="9638"/>
      </w:tabs>
      <w:spacing w:after="0" w:line="240" w:lineRule="auto"/>
    </w:pPr>
    <w:rPr>
      <w14:ligatures w14:val="standardContextual"/>
    </w:rPr>
  </w:style>
  <w:style w:type="character" w:customStyle="1" w:styleId="PidipaginaCarattere">
    <w:name w:val="Piè di pagina Carattere"/>
    <w:basedOn w:val="Carpredefinitoparagrafo"/>
    <w:link w:val="Pidipagina"/>
    <w:uiPriority w:val="99"/>
    <w:rsid w:val="00107633"/>
    <w:rPr>
      <w14:ligatures w14:val="standardContextual"/>
    </w:rPr>
  </w:style>
  <w:style w:type="table" w:styleId="Grigliatabella">
    <w:name w:val="Table Grid"/>
    <w:basedOn w:val="Tabellanormale"/>
    <w:uiPriority w:val="39"/>
    <w:rsid w:val="0010763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170198"/>
    <w:pPr>
      <w:outlineLvl w:val="9"/>
    </w:pPr>
    <w:rPr>
      <w:b/>
      <w:lang w:eastAsia="it-IT"/>
      <w14:ligatures w14:val="none"/>
    </w:rPr>
  </w:style>
  <w:style w:type="paragraph" w:styleId="Sommario2">
    <w:name w:val="toc 2"/>
    <w:basedOn w:val="Normale"/>
    <w:next w:val="Normale"/>
    <w:autoRedefine/>
    <w:uiPriority w:val="39"/>
    <w:unhideWhenUsed/>
    <w:rsid w:val="00107633"/>
    <w:pPr>
      <w:spacing w:after="100"/>
      <w:ind w:left="220"/>
    </w:pPr>
    <w:rPr>
      <w14:ligatures w14:val="standardContextual"/>
    </w:rPr>
  </w:style>
  <w:style w:type="character" w:styleId="Collegamentoipertestuale">
    <w:name w:val="Hyperlink"/>
    <w:basedOn w:val="Carpredefinitoparagrafo"/>
    <w:uiPriority w:val="99"/>
    <w:unhideWhenUsed/>
    <w:rsid w:val="00107633"/>
    <w:rPr>
      <w:color w:val="0563C1" w:themeColor="hyperlink"/>
      <w:u w:val="single"/>
    </w:rPr>
  </w:style>
  <w:style w:type="paragraph" w:styleId="Sommario1">
    <w:name w:val="toc 1"/>
    <w:basedOn w:val="Normale"/>
    <w:next w:val="Normale"/>
    <w:autoRedefine/>
    <w:uiPriority w:val="39"/>
    <w:unhideWhenUsed/>
    <w:rsid w:val="00107633"/>
    <w:pPr>
      <w:spacing w:after="100"/>
    </w:pPr>
    <w:rPr>
      <w14:ligatures w14:val="standardContextual"/>
    </w:rPr>
  </w:style>
  <w:style w:type="character" w:styleId="Menzionenonrisolta">
    <w:name w:val="Unresolved Mention"/>
    <w:basedOn w:val="Carpredefinitoparagrafo"/>
    <w:uiPriority w:val="99"/>
    <w:semiHidden/>
    <w:unhideWhenUsed/>
    <w:rsid w:val="00107633"/>
    <w:rPr>
      <w:color w:val="605E5C"/>
      <w:shd w:val="clear" w:color="auto" w:fill="E1DFDD"/>
    </w:rPr>
  </w:style>
  <w:style w:type="numbering" w:customStyle="1" w:styleId="Nessunelenco1">
    <w:name w:val="Nessun elenco1"/>
    <w:next w:val="Nessunelenco"/>
    <w:uiPriority w:val="99"/>
    <w:semiHidden/>
    <w:unhideWhenUsed/>
    <w:rsid w:val="00107633"/>
  </w:style>
  <w:style w:type="paragraph" w:customStyle="1" w:styleId="U1">
    <w:name w:val="U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
    <w:name w:val="U2"/>
    <w:basedOn w:val="Normale"/>
    <w:uiPriority w:val="99"/>
    <w:rsid w:val="00107633"/>
    <w:pPr>
      <w:autoSpaceDE w:val="0"/>
      <w:autoSpaceDN w:val="0"/>
      <w:adjustRightInd w:val="0"/>
      <w:spacing w:before="240" w:after="0" w:line="240" w:lineRule="auto"/>
      <w:jc w:val="both"/>
    </w:pPr>
    <w:rPr>
      <w:rFonts w:ascii="Verdana" w:eastAsia="Times New Roman" w:hAnsi="Verdana" w:cs="Times New Roman"/>
      <w:b/>
      <w:sz w:val="20"/>
      <w:szCs w:val="20"/>
      <w:lang w:eastAsia="it-IT"/>
    </w:rPr>
  </w:style>
  <w:style w:type="paragraph" w:customStyle="1" w:styleId="U3">
    <w:name w:val="U3"/>
    <w:basedOn w:val="Normale"/>
    <w:uiPriority w:val="99"/>
    <w:rsid w:val="00107633"/>
    <w:pPr>
      <w:autoSpaceDE w:val="0"/>
      <w:autoSpaceDN w:val="0"/>
      <w:adjustRightInd w:val="0"/>
      <w:spacing w:after="0" w:line="240" w:lineRule="auto"/>
      <w:jc w:val="both"/>
    </w:pPr>
    <w:rPr>
      <w:rFonts w:ascii="Verdana" w:eastAsia="Times New Roman" w:hAnsi="Verdana" w:cs="Times New Roman"/>
      <w:i/>
      <w:sz w:val="20"/>
      <w:szCs w:val="20"/>
      <w:lang w:eastAsia="it-IT"/>
    </w:rPr>
  </w:style>
  <w:style w:type="paragraph" w:customStyle="1" w:styleId="U4">
    <w:name w:val="U4"/>
    <w:basedOn w:val="Normale"/>
    <w:uiPriority w:val="99"/>
    <w:rsid w:val="00107633"/>
    <w:pPr>
      <w:autoSpaceDE w:val="0"/>
      <w:autoSpaceDN w:val="0"/>
      <w:adjustRightInd w:val="0"/>
      <w:spacing w:after="0" w:line="240" w:lineRule="auto"/>
      <w:jc w:val="both"/>
    </w:pPr>
    <w:rPr>
      <w:rFonts w:ascii="Verdana" w:eastAsia="Times New Roman" w:hAnsi="Verdana" w:cs="Times New Roman"/>
      <w:sz w:val="20"/>
      <w:szCs w:val="20"/>
      <w:lang w:eastAsia="it-IT"/>
    </w:rPr>
  </w:style>
  <w:style w:type="paragraph" w:customStyle="1" w:styleId="U5">
    <w:name w:val="U5"/>
    <w:basedOn w:val="Normale"/>
    <w:uiPriority w:val="99"/>
    <w:rsid w:val="00107633"/>
    <w:pPr>
      <w:autoSpaceDE w:val="0"/>
      <w:autoSpaceDN w:val="0"/>
      <w:adjustRightInd w:val="0"/>
      <w:spacing w:after="0" w:line="240" w:lineRule="auto"/>
      <w:jc w:val="both"/>
    </w:pPr>
    <w:rPr>
      <w:rFonts w:ascii="Verdana" w:eastAsia="Times New Roman" w:hAnsi="Verdana" w:cs="Times New Roman"/>
      <w:sz w:val="20"/>
      <w:szCs w:val="20"/>
      <w:u w:val="single"/>
      <w:lang w:eastAsia="it-IT"/>
    </w:rPr>
  </w:style>
  <w:style w:type="paragraph" w:customStyle="1" w:styleId="U6">
    <w:name w:val="U6"/>
    <w:basedOn w:val="Normale"/>
    <w:uiPriority w:val="99"/>
    <w:rsid w:val="00107633"/>
    <w:pPr>
      <w:autoSpaceDE w:val="0"/>
      <w:autoSpaceDN w:val="0"/>
      <w:adjustRightInd w:val="0"/>
      <w:spacing w:after="0" w:line="240" w:lineRule="auto"/>
      <w:jc w:val="right"/>
    </w:pPr>
    <w:rPr>
      <w:rFonts w:ascii="Verdana" w:eastAsia="Times New Roman" w:hAnsi="Verdana" w:cs="Times New Roman"/>
      <w:sz w:val="20"/>
      <w:szCs w:val="20"/>
      <w:lang w:eastAsia="it-IT"/>
    </w:rPr>
  </w:style>
  <w:style w:type="paragraph" w:customStyle="1" w:styleId="U7">
    <w:name w:val="U7"/>
    <w:basedOn w:val="Normale"/>
    <w:uiPriority w:val="99"/>
    <w:rsid w:val="00107633"/>
    <w:pPr>
      <w:autoSpaceDE w:val="0"/>
      <w:autoSpaceDN w:val="0"/>
      <w:adjustRightInd w:val="0"/>
      <w:spacing w:after="0" w:line="240" w:lineRule="auto"/>
      <w:jc w:val="right"/>
    </w:pPr>
    <w:rPr>
      <w:rFonts w:ascii="Verdana" w:eastAsia="Times New Roman" w:hAnsi="Verdana" w:cs="Times New Roman"/>
      <w:sz w:val="20"/>
      <w:szCs w:val="20"/>
      <w:lang w:eastAsia="it-IT"/>
    </w:rPr>
  </w:style>
  <w:style w:type="paragraph" w:customStyle="1" w:styleId="U8">
    <w:name w:val="U8"/>
    <w:basedOn w:val="Normale"/>
    <w:uiPriority w:val="99"/>
    <w:rsid w:val="00107633"/>
    <w:pPr>
      <w:autoSpaceDE w:val="0"/>
      <w:autoSpaceDN w:val="0"/>
      <w:adjustRightInd w:val="0"/>
      <w:spacing w:after="0" w:line="240" w:lineRule="auto"/>
      <w:jc w:val="right"/>
    </w:pPr>
    <w:rPr>
      <w:rFonts w:ascii="Times New Roman" w:eastAsia="Times New Roman" w:hAnsi="Times New Roman" w:cs="Times New Roman"/>
      <w:i/>
      <w:sz w:val="20"/>
      <w:szCs w:val="20"/>
      <w:lang w:eastAsia="it-IT"/>
    </w:rPr>
  </w:style>
  <w:style w:type="paragraph" w:customStyle="1" w:styleId="U9">
    <w:name w:val="U9"/>
    <w:basedOn w:val="Normale"/>
    <w:uiPriority w:val="99"/>
    <w:rsid w:val="00107633"/>
    <w:pPr>
      <w:autoSpaceDE w:val="0"/>
      <w:autoSpaceDN w:val="0"/>
      <w:adjustRightInd w:val="0"/>
      <w:spacing w:after="120" w:line="240" w:lineRule="auto"/>
      <w:jc w:val="right"/>
    </w:pPr>
    <w:rPr>
      <w:rFonts w:ascii="Verdana" w:eastAsia="Times New Roman" w:hAnsi="Verdana" w:cs="Times New Roman"/>
      <w:b/>
      <w:sz w:val="20"/>
      <w:szCs w:val="20"/>
      <w:lang w:eastAsia="it-IT"/>
    </w:rPr>
  </w:style>
  <w:style w:type="paragraph" w:customStyle="1" w:styleId="U10">
    <w:name w:val="U1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1">
    <w:name w:val="U1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2">
    <w:name w:val="U1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3">
    <w:name w:val="U1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4">
    <w:name w:val="U1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5">
    <w:name w:val="U1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6">
    <w:name w:val="U1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7">
    <w:name w:val="U1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8">
    <w:name w:val="U1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9">
    <w:name w:val="U1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0">
    <w:name w:val="U2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1">
    <w:name w:val="U2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2">
    <w:name w:val="U2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3">
    <w:name w:val="U2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4">
    <w:name w:val="U2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5">
    <w:name w:val="U2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6">
    <w:name w:val="U2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
    <w:name w:val="SU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
    <w:name w:val="SU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3">
    <w:name w:val="SU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4">
    <w:name w:val="SU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5">
    <w:name w:val="SU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6">
    <w:name w:val="SU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7">
    <w:name w:val="SU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8">
    <w:name w:val="SU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9">
    <w:name w:val="SU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0">
    <w:name w:val="SU1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1">
    <w:name w:val="SU1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2">
    <w:name w:val="SU1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3">
    <w:name w:val="SU1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4">
    <w:name w:val="SU1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5">
    <w:name w:val="SU1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6">
    <w:name w:val="SU1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7">
    <w:name w:val="SU1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8">
    <w:name w:val="SU1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9">
    <w:name w:val="SU1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0">
    <w:name w:val="SU2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1">
    <w:name w:val="SU2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2">
    <w:name w:val="SU2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3">
    <w:name w:val="SU2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4">
    <w:name w:val="SU2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5">
    <w:name w:val="SU2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6">
    <w:name w:val="SU2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numbering" w:customStyle="1" w:styleId="Nessunelenco2">
    <w:name w:val="Nessun elenco2"/>
    <w:next w:val="Nessunelenco"/>
    <w:uiPriority w:val="99"/>
    <w:semiHidden/>
    <w:unhideWhenUsed/>
    <w:rsid w:val="00107633"/>
  </w:style>
  <w:style w:type="character" w:styleId="Enfasigrassetto">
    <w:name w:val="Strong"/>
    <w:basedOn w:val="Carpredefinitoparagrafo"/>
    <w:uiPriority w:val="22"/>
    <w:qFormat/>
    <w:rsid w:val="00825711"/>
    <w:rPr>
      <w:b/>
      <w:bCs/>
    </w:rPr>
  </w:style>
  <w:style w:type="paragraph" w:styleId="NormaleWeb">
    <w:name w:val="Normal (Web)"/>
    <w:basedOn w:val="Normale"/>
    <w:uiPriority w:val="99"/>
    <w:semiHidden/>
    <w:unhideWhenUsed/>
    <w:rsid w:val="00A203C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B973B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973B5"/>
    <w:rPr>
      <w:sz w:val="20"/>
      <w:szCs w:val="20"/>
    </w:rPr>
  </w:style>
  <w:style w:type="character" w:styleId="Rimandonotaapidipagina">
    <w:name w:val="footnote reference"/>
    <w:basedOn w:val="Carpredefinitoparagrafo"/>
    <w:uiPriority w:val="99"/>
    <w:semiHidden/>
    <w:unhideWhenUsed/>
    <w:rsid w:val="00B973B5"/>
    <w:rPr>
      <w:vertAlign w:val="superscript"/>
    </w:rPr>
  </w:style>
  <w:style w:type="character" w:styleId="Collegamentovisitato">
    <w:name w:val="FollowedHyperlink"/>
    <w:basedOn w:val="Carpredefinitoparagrafo"/>
    <w:uiPriority w:val="99"/>
    <w:semiHidden/>
    <w:unhideWhenUsed/>
    <w:rsid w:val="009E735B"/>
    <w:rPr>
      <w:color w:val="0000FF"/>
      <w:u w:val="single"/>
    </w:rPr>
  </w:style>
  <w:style w:type="paragraph" w:customStyle="1" w:styleId="msonormal0">
    <w:name w:val="msonormal"/>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ont5">
    <w:name w:val="font5"/>
    <w:basedOn w:val="Normale"/>
    <w:rsid w:val="009E735B"/>
    <w:pPr>
      <w:spacing w:before="100" w:beforeAutospacing="1" w:after="100" w:afterAutospacing="1" w:line="240" w:lineRule="auto"/>
    </w:pPr>
    <w:rPr>
      <w:rFonts w:ascii="Arial" w:eastAsia="Times New Roman" w:hAnsi="Arial" w:cs="Arial"/>
      <w:color w:val="000000"/>
      <w:sz w:val="24"/>
      <w:szCs w:val="24"/>
      <w:lang w:eastAsia="it-IT"/>
    </w:rPr>
  </w:style>
  <w:style w:type="paragraph" w:customStyle="1" w:styleId="font6">
    <w:name w:val="font6"/>
    <w:basedOn w:val="Normale"/>
    <w:rsid w:val="009E735B"/>
    <w:pPr>
      <w:spacing w:before="100" w:beforeAutospacing="1" w:after="100" w:afterAutospacing="1" w:line="240" w:lineRule="auto"/>
    </w:pPr>
    <w:rPr>
      <w:rFonts w:ascii="Arial" w:eastAsia="Times New Roman" w:hAnsi="Arial" w:cs="Arial"/>
      <w:color w:val="FF0000"/>
      <w:sz w:val="24"/>
      <w:szCs w:val="24"/>
      <w:lang w:eastAsia="it-IT"/>
    </w:rPr>
  </w:style>
  <w:style w:type="paragraph" w:customStyle="1" w:styleId="font7">
    <w:name w:val="font7"/>
    <w:basedOn w:val="Normale"/>
    <w:rsid w:val="009E735B"/>
    <w:pPr>
      <w:spacing w:before="100" w:beforeAutospacing="1" w:after="100" w:afterAutospacing="1" w:line="240" w:lineRule="auto"/>
    </w:pPr>
    <w:rPr>
      <w:rFonts w:ascii="Arial" w:eastAsia="Times New Roman" w:hAnsi="Arial" w:cs="Arial"/>
      <w:color w:val="000000"/>
      <w:sz w:val="24"/>
      <w:szCs w:val="24"/>
      <w:lang w:eastAsia="it-IT"/>
    </w:rPr>
  </w:style>
  <w:style w:type="paragraph" w:customStyle="1" w:styleId="xl65">
    <w:name w:val="xl6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66">
    <w:name w:val="xl66"/>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7">
    <w:name w:val="xl67"/>
    <w:basedOn w:val="Normale"/>
    <w:rsid w:val="009E735B"/>
    <w:pPr>
      <w:pBdr>
        <w:top w:val="single" w:sz="4" w:space="0" w:color="auto"/>
        <w:left w:val="single" w:sz="4" w:space="0" w:color="auto"/>
        <w:bottom w:val="single" w:sz="4" w:space="0" w:color="auto"/>
        <w:right w:val="single" w:sz="4" w:space="0" w:color="auto"/>
      </w:pBdr>
      <w:shd w:val="clear" w:color="FFFF99" w:fill="FFFF99"/>
      <w:spacing w:before="100" w:beforeAutospacing="1" w:after="100" w:afterAutospacing="1" w:line="240" w:lineRule="auto"/>
      <w:jc w:val="center"/>
      <w:textAlignment w:val="center"/>
    </w:pPr>
    <w:rPr>
      <w:rFonts w:ascii="Arial" w:eastAsia="Times New Roman" w:hAnsi="Arial" w:cs="Arial"/>
      <w:b/>
      <w:bCs/>
      <w:color w:val="000000"/>
      <w:sz w:val="24"/>
      <w:szCs w:val="24"/>
      <w:lang w:eastAsia="it-IT"/>
    </w:rPr>
  </w:style>
  <w:style w:type="paragraph" w:customStyle="1" w:styleId="xl68">
    <w:name w:val="xl6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69">
    <w:name w:val="xl69"/>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0">
    <w:name w:val="xl70"/>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71">
    <w:name w:val="xl71"/>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2">
    <w:name w:val="xl72"/>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3">
    <w:name w:val="xl73"/>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74">
    <w:name w:val="xl74"/>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75">
    <w:name w:val="xl75"/>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6">
    <w:name w:val="xl7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eastAsia="it-IT"/>
    </w:rPr>
  </w:style>
  <w:style w:type="paragraph" w:customStyle="1" w:styleId="xl77">
    <w:name w:val="xl77"/>
    <w:basedOn w:val="Normale"/>
    <w:rsid w:val="009E735B"/>
    <w:pPr>
      <w:spacing w:before="100" w:beforeAutospacing="1" w:after="100" w:afterAutospacing="1" w:line="240" w:lineRule="auto"/>
    </w:pPr>
    <w:rPr>
      <w:rFonts w:ascii="Arial" w:eastAsia="Times New Roman" w:hAnsi="Arial" w:cs="Arial"/>
      <w:sz w:val="24"/>
      <w:szCs w:val="24"/>
      <w:lang w:eastAsia="it-IT"/>
    </w:rPr>
  </w:style>
  <w:style w:type="paragraph" w:customStyle="1" w:styleId="xl78">
    <w:name w:val="xl7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9">
    <w:name w:val="xl79"/>
    <w:basedOn w:val="Normale"/>
    <w:rsid w:val="009E735B"/>
    <w:pPr>
      <w:pBdr>
        <w:top w:val="single" w:sz="4" w:space="0" w:color="auto"/>
        <w:left w:val="single" w:sz="4" w:space="0" w:color="auto"/>
        <w:bottom w:val="single" w:sz="4" w:space="0" w:color="auto"/>
        <w:right w:val="single" w:sz="4" w:space="0" w:color="auto"/>
      </w:pBdr>
      <w:shd w:val="clear" w:color="FFFF99" w:fill="FFFF99"/>
      <w:spacing w:before="100" w:beforeAutospacing="1" w:after="100" w:afterAutospacing="1" w:line="240" w:lineRule="auto"/>
      <w:jc w:val="center"/>
      <w:textAlignment w:val="center"/>
    </w:pPr>
    <w:rPr>
      <w:rFonts w:ascii="Arial" w:eastAsia="Times New Roman" w:hAnsi="Arial" w:cs="Arial"/>
      <w:b/>
      <w:bCs/>
      <w:color w:val="000000"/>
      <w:sz w:val="24"/>
      <w:szCs w:val="24"/>
      <w:lang w:eastAsia="it-IT"/>
    </w:rPr>
  </w:style>
  <w:style w:type="paragraph" w:customStyle="1" w:styleId="xl80">
    <w:name w:val="xl80"/>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81">
    <w:name w:val="xl81"/>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2">
    <w:name w:val="xl82"/>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83">
    <w:name w:val="xl83"/>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4">
    <w:name w:val="xl84"/>
    <w:basedOn w:val="Normale"/>
    <w:rsid w:val="009E735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85">
    <w:name w:val="xl85"/>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86">
    <w:name w:val="xl8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D0D0D"/>
      <w:sz w:val="24"/>
      <w:szCs w:val="24"/>
      <w:lang w:eastAsia="it-IT"/>
    </w:rPr>
  </w:style>
  <w:style w:type="paragraph" w:customStyle="1" w:styleId="xl87">
    <w:name w:val="xl8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88">
    <w:name w:val="xl88"/>
    <w:basedOn w:val="Normale"/>
    <w:rsid w:val="009E735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9">
    <w:name w:val="xl89"/>
    <w:basedOn w:val="Normale"/>
    <w:rsid w:val="009E735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0">
    <w:name w:val="xl90"/>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it-IT"/>
    </w:rPr>
  </w:style>
  <w:style w:type="paragraph" w:customStyle="1" w:styleId="xl91">
    <w:name w:val="xl91"/>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2">
    <w:name w:val="xl92"/>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93">
    <w:name w:val="xl93"/>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94">
    <w:name w:val="xl94"/>
    <w:basedOn w:val="Normale"/>
    <w:rsid w:val="009E735B"/>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95">
    <w:name w:val="xl9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96">
    <w:name w:val="xl9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it-IT"/>
    </w:rPr>
  </w:style>
  <w:style w:type="paragraph" w:customStyle="1" w:styleId="xl97">
    <w:name w:val="xl9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98">
    <w:name w:val="xl9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9">
    <w:name w:val="xl99"/>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0">
    <w:name w:val="xl100"/>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101">
    <w:name w:val="xl101"/>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2">
    <w:name w:val="xl102"/>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103">
    <w:name w:val="xl103"/>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FF0000"/>
      <w:sz w:val="24"/>
      <w:szCs w:val="24"/>
      <w:lang w:eastAsia="it-IT"/>
    </w:rPr>
  </w:style>
  <w:style w:type="paragraph" w:customStyle="1" w:styleId="xl104">
    <w:name w:val="xl104"/>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105">
    <w:name w:val="xl10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eastAsia="it-IT"/>
    </w:rPr>
  </w:style>
  <w:style w:type="paragraph" w:customStyle="1" w:styleId="xl106">
    <w:name w:val="xl106"/>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7">
    <w:name w:val="xl10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8">
    <w:name w:val="xl108"/>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2249">
      <w:bodyDiv w:val="1"/>
      <w:marLeft w:val="0"/>
      <w:marRight w:val="0"/>
      <w:marTop w:val="0"/>
      <w:marBottom w:val="0"/>
      <w:divBdr>
        <w:top w:val="none" w:sz="0" w:space="0" w:color="auto"/>
        <w:left w:val="none" w:sz="0" w:space="0" w:color="auto"/>
        <w:bottom w:val="none" w:sz="0" w:space="0" w:color="auto"/>
        <w:right w:val="none" w:sz="0" w:space="0" w:color="auto"/>
      </w:divBdr>
    </w:div>
    <w:div w:id="82117119">
      <w:bodyDiv w:val="1"/>
      <w:marLeft w:val="0"/>
      <w:marRight w:val="0"/>
      <w:marTop w:val="0"/>
      <w:marBottom w:val="0"/>
      <w:divBdr>
        <w:top w:val="none" w:sz="0" w:space="0" w:color="auto"/>
        <w:left w:val="none" w:sz="0" w:space="0" w:color="auto"/>
        <w:bottom w:val="none" w:sz="0" w:space="0" w:color="auto"/>
        <w:right w:val="none" w:sz="0" w:space="0" w:color="auto"/>
      </w:divBdr>
    </w:div>
    <w:div w:id="86007582">
      <w:bodyDiv w:val="1"/>
      <w:marLeft w:val="0"/>
      <w:marRight w:val="0"/>
      <w:marTop w:val="0"/>
      <w:marBottom w:val="0"/>
      <w:divBdr>
        <w:top w:val="none" w:sz="0" w:space="0" w:color="auto"/>
        <w:left w:val="none" w:sz="0" w:space="0" w:color="auto"/>
        <w:bottom w:val="none" w:sz="0" w:space="0" w:color="auto"/>
        <w:right w:val="none" w:sz="0" w:space="0" w:color="auto"/>
      </w:divBdr>
    </w:div>
    <w:div w:id="141508363">
      <w:bodyDiv w:val="1"/>
      <w:marLeft w:val="0"/>
      <w:marRight w:val="0"/>
      <w:marTop w:val="0"/>
      <w:marBottom w:val="0"/>
      <w:divBdr>
        <w:top w:val="none" w:sz="0" w:space="0" w:color="auto"/>
        <w:left w:val="none" w:sz="0" w:space="0" w:color="auto"/>
        <w:bottom w:val="none" w:sz="0" w:space="0" w:color="auto"/>
        <w:right w:val="none" w:sz="0" w:space="0" w:color="auto"/>
      </w:divBdr>
    </w:div>
    <w:div w:id="208299583">
      <w:bodyDiv w:val="1"/>
      <w:marLeft w:val="0"/>
      <w:marRight w:val="0"/>
      <w:marTop w:val="0"/>
      <w:marBottom w:val="0"/>
      <w:divBdr>
        <w:top w:val="none" w:sz="0" w:space="0" w:color="auto"/>
        <w:left w:val="none" w:sz="0" w:space="0" w:color="auto"/>
        <w:bottom w:val="none" w:sz="0" w:space="0" w:color="auto"/>
        <w:right w:val="none" w:sz="0" w:space="0" w:color="auto"/>
      </w:divBdr>
    </w:div>
    <w:div w:id="210651850">
      <w:bodyDiv w:val="1"/>
      <w:marLeft w:val="0"/>
      <w:marRight w:val="0"/>
      <w:marTop w:val="0"/>
      <w:marBottom w:val="0"/>
      <w:divBdr>
        <w:top w:val="none" w:sz="0" w:space="0" w:color="auto"/>
        <w:left w:val="none" w:sz="0" w:space="0" w:color="auto"/>
        <w:bottom w:val="none" w:sz="0" w:space="0" w:color="auto"/>
        <w:right w:val="none" w:sz="0" w:space="0" w:color="auto"/>
      </w:divBdr>
    </w:div>
    <w:div w:id="310839030">
      <w:bodyDiv w:val="1"/>
      <w:marLeft w:val="0"/>
      <w:marRight w:val="0"/>
      <w:marTop w:val="0"/>
      <w:marBottom w:val="0"/>
      <w:divBdr>
        <w:top w:val="none" w:sz="0" w:space="0" w:color="auto"/>
        <w:left w:val="none" w:sz="0" w:space="0" w:color="auto"/>
        <w:bottom w:val="none" w:sz="0" w:space="0" w:color="auto"/>
        <w:right w:val="none" w:sz="0" w:space="0" w:color="auto"/>
      </w:divBdr>
    </w:div>
    <w:div w:id="320429209">
      <w:bodyDiv w:val="1"/>
      <w:marLeft w:val="0"/>
      <w:marRight w:val="0"/>
      <w:marTop w:val="0"/>
      <w:marBottom w:val="0"/>
      <w:divBdr>
        <w:top w:val="none" w:sz="0" w:space="0" w:color="auto"/>
        <w:left w:val="none" w:sz="0" w:space="0" w:color="auto"/>
        <w:bottom w:val="none" w:sz="0" w:space="0" w:color="auto"/>
        <w:right w:val="none" w:sz="0" w:space="0" w:color="auto"/>
      </w:divBdr>
    </w:div>
    <w:div w:id="333924683">
      <w:bodyDiv w:val="1"/>
      <w:marLeft w:val="0"/>
      <w:marRight w:val="0"/>
      <w:marTop w:val="0"/>
      <w:marBottom w:val="0"/>
      <w:divBdr>
        <w:top w:val="none" w:sz="0" w:space="0" w:color="auto"/>
        <w:left w:val="none" w:sz="0" w:space="0" w:color="auto"/>
        <w:bottom w:val="none" w:sz="0" w:space="0" w:color="auto"/>
        <w:right w:val="none" w:sz="0" w:space="0" w:color="auto"/>
      </w:divBdr>
    </w:div>
    <w:div w:id="345837619">
      <w:bodyDiv w:val="1"/>
      <w:marLeft w:val="0"/>
      <w:marRight w:val="0"/>
      <w:marTop w:val="0"/>
      <w:marBottom w:val="0"/>
      <w:divBdr>
        <w:top w:val="none" w:sz="0" w:space="0" w:color="auto"/>
        <w:left w:val="none" w:sz="0" w:space="0" w:color="auto"/>
        <w:bottom w:val="none" w:sz="0" w:space="0" w:color="auto"/>
        <w:right w:val="none" w:sz="0" w:space="0" w:color="auto"/>
      </w:divBdr>
    </w:div>
    <w:div w:id="399139096">
      <w:bodyDiv w:val="1"/>
      <w:marLeft w:val="0"/>
      <w:marRight w:val="0"/>
      <w:marTop w:val="0"/>
      <w:marBottom w:val="0"/>
      <w:divBdr>
        <w:top w:val="none" w:sz="0" w:space="0" w:color="auto"/>
        <w:left w:val="none" w:sz="0" w:space="0" w:color="auto"/>
        <w:bottom w:val="none" w:sz="0" w:space="0" w:color="auto"/>
        <w:right w:val="none" w:sz="0" w:space="0" w:color="auto"/>
      </w:divBdr>
    </w:div>
    <w:div w:id="488524361">
      <w:bodyDiv w:val="1"/>
      <w:marLeft w:val="0"/>
      <w:marRight w:val="0"/>
      <w:marTop w:val="0"/>
      <w:marBottom w:val="0"/>
      <w:divBdr>
        <w:top w:val="none" w:sz="0" w:space="0" w:color="auto"/>
        <w:left w:val="none" w:sz="0" w:space="0" w:color="auto"/>
        <w:bottom w:val="none" w:sz="0" w:space="0" w:color="auto"/>
        <w:right w:val="none" w:sz="0" w:space="0" w:color="auto"/>
      </w:divBdr>
    </w:div>
    <w:div w:id="495535051">
      <w:bodyDiv w:val="1"/>
      <w:marLeft w:val="0"/>
      <w:marRight w:val="0"/>
      <w:marTop w:val="0"/>
      <w:marBottom w:val="0"/>
      <w:divBdr>
        <w:top w:val="none" w:sz="0" w:space="0" w:color="auto"/>
        <w:left w:val="none" w:sz="0" w:space="0" w:color="auto"/>
        <w:bottom w:val="none" w:sz="0" w:space="0" w:color="auto"/>
        <w:right w:val="none" w:sz="0" w:space="0" w:color="auto"/>
      </w:divBdr>
    </w:div>
    <w:div w:id="505176567">
      <w:bodyDiv w:val="1"/>
      <w:marLeft w:val="0"/>
      <w:marRight w:val="0"/>
      <w:marTop w:val="0"/>
      <w:marBottom w:val="0"/>
      <w:divBdr>
        <w:top w:val="none" w:sz="0" w:space="0" w:color="auto"/>
        <w:left w:val="none" w:sz="0" w:space="0" w:color="auto"/>
        <w:bottom w:val="none" w:sz="0" w:space="0" w:color="auto"/>
        <w:right w:val="none" w:sz="0" w:space="0" w:color="auto"/>
      </w:divBdr>
    </w:div>
    <w:div w:id="506557147">
      <w:bodyDiv w:val="1"/>
      <w:marLeft w:val="0"/>
      <w:marRight w:val="0"/>
      <w:marTop w:val="0"/>
      <w:marBottom w:val="0"/>
      <w:divBdr>
        <w:top w:val="none" w:sz="0" w:space="0" w:color="auto"/>
        <w:left w:val="none" w:sz="0" w:space="0" w:color="auto"/>
        <w:bottom w:val="none" w:sz="0" w:space="0" w:color="auto"/>
        <w:right w:val="none" w:sz="0" w:space="0" w:color="auto"/>
      </w:divBdr>
    </w:div>
    <w:div w:id="570697375">
      <w:bodyDiv w:val="1"/>
      <w:marLeft w:val="0"/>
      <w:marRight w:val="0"/>
      <w:marTop w:val="0"/>
      <w:marBottom w:val="0"/>
      <w:divBdr>
        <w:top w:val="none" w:sz="0" w:space="0" w:color="auto"/>
        <w:left w:val="none" w:sz="0" w:space="0" w:color="auto"/>
        <w:bottom w:val="none" w:sz="0" w:space="0" w:color="auto"/>
        <w:right w:val="none" w:sz="0" w:space="0" w:color="auto"/>
      </w:divBdr>
    </w:div>
    <w:div w:id="612904185">
      <w:bodyDiv w:val="1"/>
      <w:marLeft w:val="0"/>
      <w:marRight w:val="0"/>
      <w:marTop w:val="0"/>
      <w:marBottom w:val="0"/>
      <w:divBdr>
        <w:top w:val="none" w:sz="0" w:space="0" w:color="auto"/>
        <w:left w:val="none" w:sz="0" w:space="0" w:color="auto"/>
        <w:bottom w:val="none" w:sz="0" w:space="0" w:color="auto"/>
        <w:right w:val="none" w:sz="0" w:space="0" w:color="auto"/>
      </w:divBdr>
    </w:div>
    <w:div w:id="613295428">
      <w:bodyDiv w:val="1"/>
      <w:marLeft w:val="0"/>
      <w:marRight w:val="0"/>
      <w:marTop w:val="0"/>
      <w:marBottom w:val="0"/>
      <w:divBdr>
        <w:top w:val="none" w:sz="0" w:space="0" w:color="auto"/>
        <w:left w:val="none" w:sz="0" w:space="0" w:color="auto"/>
        <w:bottom w:val="none" w:sz="0" w:space="0" w:color="auto"/>
        <w:right w:val="none" w:sz="0" w:space="0" w:color="auto"/>
      </w:divBdr>
    </w:div>
    <w:div w:id="642582022">
      <w:bodyDiv w:val="1"/>
      <w:marLeft w:val="0"/>
      <w:marRight w:val="0"/>
      <w:marTop w:val="0"/>
      <w:marBottom w:val="0"/>
      <w:divBdr>
        <w:top w:val="none" w:sz="0" w:space="0" w:color="auto"/>
        <w:left w:val="none" w:sz="0" w:space="0" w:color="auto"/>
        <w:bottom w:val="none" w:sz="0" w:space="0" w:color="auto"/>
        <w:right w:val="none" w:sz="0" w:space="0" w:color="auto"/>
      </w:divBdr>
    </w:div>
    <w:div w:id="704410159">
      <w:bodyDiv w:val="1"/>
      <w:marLeft w:val="0"/>
      <w:marRight w:val="0"/>
      <w:marTop w:val="0"/>
      <w:marBottom w:val="0"/>
      <w:divBdr>
        <w:top w:val="none" w:sz="0" w:space="0" w:color="auto"/>
        <w:left w:val="none" w:sz="0" w:space="0" w:color="auto"/>
        <w:bottom w:val="none" w:sz="0" w:space="0" w:color="auto"/>
        <w:right w:val="none" w:sz="0" w:space="0" w:color="auto"/>
      </w:divBdr>
    </w:div>
    <w:div w:id="714309587">
      <w:bodyDiv w:val="1"/>
      <w:marLeft w:val="0"/>
      <w:marRight w:val="0"/>
      <w:marTop w:val="0"/>
      <w:marBottom w:val="0"/>
      <w:divBdr>
        <w:top w:val="none" w:sz="0" w:space="0" w:color="auto"/>
        <w:left w:val="none" w:sz="0" w:space="0" w:color="auto"/>
        <w:bottom w:val="none" w:sz="0" w:space="0" w:color="auto"/>
        <w:right w:val="none" w:sz="0" w:space="0" w:color="auto"/>
      </w:divBdr>
    </w:div>
    <w:div w:id="757941496">
      <w:bodyDiv w:val="1"/>
      <w:marLeft w:val="0"/>
      <w:marRight w:val="0"/>
      <w:marTop w:val="0"/>
      <w:marBottom w:val="0"/>
      <w:divBdr>
        <w:top w:val="none" w:sz="0" w:space="0" w:color="auto"/>
        <w:left w:val="none" w:sz="0" w:space="0" w:color="auto"/>
        <w:bottom w:val="none" w:sz="0" w:space="0" w:color="auto"/>
        <w:right w:val="none" w:sz="0" w:space="0" w:color="auto"/>
      </w:divBdr>
    </w:div>
    <w:div w:id="838732051">
      <w:bodyDiv w:val="1"/>
      <w:marLeft w:val="0"/>
      <w:marRight w:val="0"/>
      <w:marTop w:val="0"/>
      <w:marBottom w:val="0"/>
      <w:divBdr>
        <w:top w:val="none" w:sz="0" w:space="0" w:color="auto"/>
        <w:left w:val="none" w:sz="0" w:space="0" w:color="auto"/>
        <w:bottom w:val="none" w:sz="0" w:space="0" w:color="auto"/>
        <w:right w:val="none" w:sz="0" w:space="0" w:color="auto"/>
      </w:divBdr>
    </w:div>
    <w:div w:id="853418975">
      <w:bodyDiv w:val="1"/>
      <w:marLeft w:val="0"/>
      <w:marRight w:val="0"/>
      <w:marTop w:val="0"/>
      <w:marBottom w:val="0"/>
      <w:divBdr>
        <w:top w:val="none" w:sz="0" w:space="0" w:color="auto"/>
        <w:left w:val="none" w:sz="0" w:space="0" w:color="auto"/>
        <w:bottom w:val="none" w:sz="0" w:space="0" w:color="auto"/>
        <w:right w:val="none" w:sz="0" w:space="0" w:color="auto"/>
      </w:divBdr>
    </w:div>
    <w:div w:id="913900474">
      <w:bodyDiv w:val="1"/>
      <w:marLeft w:val="0"/>
      <w:marRight w:val="0"/>
      <w:marTop w:val="0"/>
      <w:marBottom w:val="0"/>
      <w:divBdr>
        <w:top w:val="none" w:sz="0" w:space="0" w:color="auto"/>
        <w:left w:val="none" w:sz="0" w:space="0" w:color="auto"/>
        <w:bottom w:val="none" w:sz="0" w:space="0" w:color="auto"/>
        <w:right w:val="none" w:sz="0" w:space="0" w:color="auto"/>
      </w:divBdr>
    </w:div>
    <w:div w:id="977298189">
      <w:bodyDiv w:val="1"/>
      <w:marLeft w:val="0"/>
      <w:marRight w:val="0"/>
      <w:marTop w:val="0"/>
      <w:marBottom w:val="0"/>
      <w:divBdr>
        <w:top w:val="none" w:sz="0" w:space="0" w:color="auto"/>
        <w:left w:val="none" w:sz="0" w:space="0" w:color="auto"/>
        <w:bottom w:val="none" w:sz="0" w:space="0" w:color="auto"/>
        <w:right w:val="none" w:sz="0" w:space="0" w:color="auto"/>
      </w:divBdr>
    </w:div>
    <w:div w:id="1108237763">
      <w:bodyDiv w:val="1"/>
      <w:marLeft w:val="0"/>
      <w:marRight w:val="0"/>
      <w:marTop w:val="0"/>
      <w:marBottom w:val="0"/>
      <w:divBdr>
        <w:top w:val="none" w:sz="0" w:space="0" w:color="auto"/>
        <w:left w:val="none" w:sz="0" w:space="0" w:color="auto"/>
        <w:bottom w:val="none" w:sz="0" w:space="0" w:color="auto"/>
        <w:right w:val="none" w:sz="0" w:space="0" w:color="auto"/>
      </w:divBdr>
    </w:div>
    <w:div w:id="1226260510">
      <w:bodyDiv w:val="1"/>
      <w:marLeft w:val="0"/>
      <w:marRight w:val="0"/>
      <w:marTop w:val="0"/>
      <w:marBottom w:val="0"/>
      <w:divBdr>
        <w:top w:val="none" w:sz="0" w:space="0" w:color="auto"/>
        <w:left w:val="none" w:sz="0" w:space="0" w:color="auto"/>
        <w:bottom w:val="none" w:sz="0" w:space="0" w:color="auto"/>
        <w:right w:val="none" w:sz="0" w:space="0" w:color="auto"/>
      </w:divBdr>
    </w:div>
    <w:div w:id="1289506156">
      <w:bodyDiv w:val="1"/>
      <w:marLeft w:val="0"/>
      <w:marRight w:val="0"/>
      <w:marTop w:val="0"/>
      <w:marBottom w:val="0"/>
      <w:divBdr>
        <w:top w:val="none" w:sz="0" w:space="0" w:color="auto"/>
        <w:left w:val="none" w:sz="0" w:space="0" w:color="auto"/>
        <w:bottom w:val="none" w:sz="0" w:space="0" w:color="auto"/>
        <w:right w:val="none" w:sz="0" w:space="0" w:color="auto"/>
      </w:divBdr>
    </w:div>
    <w:div w:id="1321815181">
      <w:bodyDiv w:val="1"/>
      <w:marLeft w:val="0"/>
      <w:marRight w:val="0"/>
      <w:marTop w:val="0"/>
      <w:marBottom w:val="0"/>
      <w:divBdr>
        <w:top w:val="none" w:sz="0" w:space="0" w:color="auto"/>
        <w:left w:val="none" w:sz="0" w:space="0" w:color="auto"/>
        <w:bottom w:val="none" w:sz="0" w:space="0" w:color="auto"/>
        <w:right w:val="none" w:sz="0" w:space="0" w:color="auto"/>
      </w:divBdr>
    </w:div>
    <w:div w:id="1372919575">
      <w:bodyDiv w:val="1"/>
      <w:marLeft w:val="0"/>
      <w:marRight w:val="0"/>
      <w:marTop w:val="0"/>
      <w:marBottom w:val="0"/>
      <w:divBdr>
        <w:top w:val="none" w:sz="0" w:space="0" w:color="auto"/>
        <w:left w:val="none" w:sz="0" w:space="0" w:color="auto"/>
        <w:bottom w:val="none" w:sz="0" w:space="0" w:color="auto"/>
        <w:right w:val="none" w:sz="0" w:space="0" w:color="auto"/>
      </w:divBdr>
    </w:div>
    <w:div w:id="1529636927">
      <w:bodyDiv w:val="1"/>
      <w:marLeft w:val="0"/>
      <w:marRight w:val="0"/>
      <w:marTop w:val="0"/>
      <w:marBottom w:val="0"/>
      <w:divBdr>
        <w:top w:val="none" w:sz="0" w:space="0" w:color="auto"/>
        <w:left w:val="none" w:sz="0" w:space="0" w:color="auto"/>
        <w:bottom w:val="none" w:sz="0" w:space="0" w:color="auto"/>
        <w:right w:val="none" w:sz="0" w:space="0" w:color="auto"/>
      </w:divBdr>
    </w:div>
    <w:div w:id="1720786904">
      <w:bodyDiv w:val="1"/>
      <w:marLeft w:val="0"/>
      <w:marRight w:val="0"/>
      <w:marTop w:val="0"/>
      <w:marBottom w:val="0"/>
      <w:divBdr>
        <w:top w:val="none" w:sz="0" w:space="0" w:color="auto"/>
        <w:left w:val="none" w:sz="0" w:space="0" w:color="auto"/>
        <w:bottom w:val="none" w:sz="0" w:space="0" w:color="auto"/>
        <w:right w:val="none" w:sz="0" w:space="0" w:color="auto"/>
      </w:divBdr>
    </w:div>
    <w:div w:id="1757095866">
      <w:bodyDiv w:val="1"/>
      <w:marLeft w:val="0"/>
      <w:marRight w:val="0"/>
      <w:marTop w:val="0"/>
      <w:marBottom w:val="0"/>
      <w:divBdr>
        <w:top w:val="none" w:sz="0" w:space="0" w:color="auto"/>
        <w:left w:val="none" w:sz="0" w:space="0" w:color="auto"/>
        <w:bottom w:val="none" w:sz="0" w:space="0" w:color="auto"/>
        <w:right w:val="none" w:sz="0" w:space="0" w:color="auto"/>
      </w:divBdr>
    </w:div>
    <w:div w:id="1773668440">
      <w:bodyDiv w:val="1"/>
      <w:marLeft w:val="0"/>
      <w:marRight w:val="0"/>
      <w:marTop w:val="0"/>
      <w:marBottom w:val="0"/>
      <w:divBdr>
        <w:top w:val="none" w:sz="0" w:space="0" w:color="auto"/>
        <w:left w:val="none" w:sz="0" w:space="0" w:color="auto"/>
        <w:bottom w:val="none" w:sz="0" w:space="0" w:color="auto"/>
        <w:right w:val="none" w:sz="0" w:space="0" w:color="auto"/>
      </w:divBdr>
    </w:div>
    <w:div w:id="1845439231">
      <w:bodyDiv w:val="1"/>
      <w:marLeft w:val="0"/>
      <w:marRight w:val="0"/>
      <w:marTop w:val="0"/>
      <w:marBottom w:val="0"/>
      <w:divBdr>
        <w:top w:val="none" w:sz="0" w:space="0" w:color="auto"/>
        <w:left w:val="none" w:sz="0" w:space="0" w:color="auto"/>
        <w:bottom w:val="none" w:sz="0" w:space="0" w:color="auto"/>
        <w:right w:val="none" w:sz="0" w:space="0" w:color="auto"/>
      </w:divBdr>
    </w:div>
    <w:div w:id="1898978851">
      <w:bodyDiv w:val="1"/>
      <w:marLeft w:val="0"/>
      <w:marRight w:val="0"/>
      <w:marTop w:val="0"/>
      <w:marBottom w:val="0"/>
      <w:divBdr>
        <w:top w:val="none" w:sz="0" w:space="0" w:color="auto"/>
        <w:left w:val="none" w:sz="0" w:space="0" w:color="auto"/>
        <w:bottom w:val="none" w:sz="0" w:space="0" w:color="auto"/>
        <w:right w:val="none" w:sz="0" w:space="0" w:color="auto"/>
      </w:divBdr>
    </w:div>
    <w:div w:id="1910115593">
      <w:bodyDiv w:val="1"/>
      <w:marLeft w:val="0"/>
      <w:marRight w:val="0"/>
      <w:marTop w:val="0"/>
      <w:marBottom w:val="0"/>
      <w:divBdr>
        <w:top w:val="none" w:sz="0" w:space="0" w:color="auto"/>
        <w:left w:val="none" w:sz="0" w:space="0" w:color="auto"/>
        <w:bottom w:val="none" w:sz="0" w:space="0" w:color="auto"/>
        <w:right w:val="none" w:sz="0" w:space="0" w:color="auto"/>
      </w:divBdr>
    </w:div>
    <w:div w:id="1954625583">
      <w:bodyDiv w:val="1"/>
      <w:marLeft w:val="0"/>
      <w:marRight w:val="0"/>
      <w:marTop w:val="0"/>
      <w:marBottom w:val="0"/>
      <w:divBdr>
        <w:top w:val="none" w:sz="0" w:space="0" w:color="auto"/>
        <w:left w:val="none" w:sz="0" w:space="0" w:color="auto"/>
        <w:bottom w:val="none" w:sz="0" w:space="0" w:color="auto"/>
        <w:right w:val="none" w:sz="0" w:space="0" w:color="auto"/>
      </w:divBdr>
    </w:div>
    <w:div w:id="2006786969">
      <w:bodyDiv w:val="1"/>
      <w:marLeft w:val="0"/>
      <w:marRight w:val="0"/>
      <w:marTop w:val="0"/>
      <w:marBottom w:val="0"/>
      <w:divBdr>
        <w:top w:val="none" w:sz="0" w:space="0" w:color="auto"/>
        <w:left w:val="none" w:sz="0" w:space="0" w:color="auto"/>
        <w:bottom w:val="none" w:sz="0" w:space="0" w:color="auto"/>
        <w:right w:val="none" w:sz="0" w:space="0" w:color="auto"/>
      </w:divBdr>
    </w:div>
    <w:div w:id="2050110753">
      <w:bodyDiv w:val="1"/>
      <w:marLeft w:val="0"/>
      <w:marRight w:val="0"/>
      <w:marTop w:val="0"/>
      <w:marBottom w:val="0"/>
      <w:divBdr>
        <w:top w:val="none" w:sz="0" w:space="0" w:color="auto"/>
        <w:left w:val="none" w:sz="0" w:space="0" w:color="auto"/>
        <w:bottom w:val="none" w:sz="0" w:space="0" w:color="auto"/>
        <w:right w:val="none" w:sz="0" w:space="0" w:color="auto"/>
      </w:divBdr>
    </w:div>
    <w:div w:id="206571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unicooptirreno.it/content/fondazione-memorie-cooperative" TargetMode="External"/><Relationship Id="rId1" Type="http://schemas.openxmlformats.org/officeDocument/2006/relationships/hyperlink" Target="https://it.wikipedia.org/wiki/Coop_Lombardi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CD803-80BD-40F5-8F28-3F88C9D2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2138</TotalTime>
  <Pages>129</Pages>
  <Words>19971</Words>
  <Characters>113836</Characters>
  <Application>Microsoft Office Word</Application>
  <DocSecurity>0</DocSecurity>
  <Lines>948</Lines>
  <Paragraphs>267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giuca</dc:creator>
  <cp:keywords/>
  <dc:description/>
  <cp:lastModifiedBy>giuca</cp:lastModifiedBy>
  <cp:revision>381</cp:revision>
  <dcterms:created xsi:type="dcterms:W3CDTF">2024-02-23T14:17:00Z</dcterms:created>
  <dcterms:modified xsi:type="dcterms:W3CDTF">2024-06-03T09:51:00Z</dcterms:modified>
</cp:coreProperties>
</file>